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DB" w:rsidRPr="001B4AF5" w:rsidRDefault="00C556DB" w:rsidP="00C556DB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B4AF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 НЕОБХОДИМОСТИ ПРОХОЖДЕНИЯ</w:t>
      </w:r>
    </w:p>
    <w:p w:rsidR="00C556DB" w:rsidRPr="001B4AF5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B4AF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ПОСТУПАЮЩИМИ ОБЯЗАТЕЛЬНОГО </w:t>
      </w:r>
    </w:p>
    <w:p w:rsidR="00C556DB" w:rsidRPr="001B4AF5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B4AF5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ПРЕДВАРИТЕЛЬНОГО МЕДИЦИНСКОГО ОСМОТРА</w:t>
      </w:r>
    </w:p>
    <w:p w:rsidR="00C556DB" w:rsidRPr="00373E29" w:rsidRDefault="00C556DB" w:rsidP="00C556DB">
      <w:pPr>
        <w:pStyle w:val="a3"/>
        <w:shd w:val="clear" w:color="auto" w:fill="FFFFFF"/>
        <w:tabs>
          <w:tab w:val="left" w:pos="1440"/>
        </w:tabs>
        <w:spacing w:before="240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556DB" w:rsidRPr="00AE7272" w:rsidRDefault="00625B8B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556DB"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поступлении на обучение </w:t>
      </w:r>
      <w:r w:rsidR="00C556DB"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специальностям/ профессиям: </w:t>
      </w:r>
    </w:p>
    <w:p w:rsidR="00C556DB" w:rsidRDefault="00C556DB" w:rsidP="000D090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19.02.10 Технология продукции общественного питания; 43.02.01 Организация обслуживания в общественном питании</w:t>
      </w:r>
      <w:r w:rsidRPr="00AE72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C27005">
        <w:rPr>
          <w:rFonts w:ascii="Times New Roman" w:eastAsia="Calibri" w:hAnsi="Times New Roman" w:cs="Times New Roman"/>
          <w:color w:val="000000"/>
          <w:sz w:val="28"/>
          <w:szCs w:val="28"/>
        </w:rPr>
        <w:t>43.02.02 Па</w:t>
      </w:r>
      <w:r w:rsidR="001B4AF5">
        <w:rPr>
          <w:rFonts w:ascii="Times New Roman" w:eastAsia="Calibri" w:hAnsi="Times New Roman" w:cs="Times New Roman"/>
          <w:color w:val="000000"/>
          <w:sz w:val="28"/>
          <w:szCs w:val="28"/>
        </w:rPr>
        <w:t>рикмахерское искусство, 43.02.12</w:t>
      </w:r>
      <w:r w:rsidR="00C270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Технология эстетических услуг, </w:t>
      </w:r>
      <w:r w:rsidRPr="00AE72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43.02.13 Технология парикмахерского искусства; 43.02.15 Поварское и кондитерское дело; 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43.01.09 Повар, </w:t>
      </w:r>
      <w:proofErr w:type="gramStart"/>
      <w:r w:rsidR="00C27005" w:rsidRPr="00AE7272">
        <w:rPr>
          <w:rFonts w:ascii="Times New Roman" w:eastAsia="Calibri" w:hAnsi="Times New Roman" w:cs="Times New Roman"/>
          <w:sz w:val="28"/>
          <w:szCs w:val="28"/>
        </w:rPr>
        <w:t xml:space="preserve">кондитер; </w:t>
      </w:r>
      <w:r w:rsidR="000D090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16472</w:t>
      </w:r>
      <w:proofErr w:type="gramEnd"/>
      <w:r w:rsidR="000D090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Пекарь; </w:t>
      </w:r>
      <w:r w:rsidRPr="00AE727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Повар.</w:t>
      </w:r>
      <w:r w:rsidRPr="00AE72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6DB" w:rsidRDefault="00C27005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КГА </w:t>
      </w:r>
      <w:proofErr w:type="gramStart"/>
      <w:r w:rsidR="00C556DB" w:rsidRPr="00AE7272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ПОУ</w:t>
      </w:r>
      <w:r w:rsidR="00C556DB" w:rsidRPr="00AE72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4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6DB" w:rsidRPr="00AE727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C556DB" w:rsidRPr="00AE7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ХАБАРОВСКИЙ ТЕХНОЛОГИЧЕСКИЙ КОЛЛЕДЖ» </w:t>
      </w:r>
      <w:r w:rsidR="00C556DB" w:rsidRPr="00AE7272">
        <w:rPr>
          <w:rFonts w:ascii="Times New Roman" w:hAnsi="Times New Roman" w:cs="Times New Roman"/>
          <w:color w:val="000000"/>
          <w:sz w:val="28"/>
          <w:szCs w:val="28"/>
        </w:rPr>
        <w:t>ведет прием на обучение по специальностям/профессиям,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C556DB" w:rsidRPr="00AE7272" w:rsidRDefault="00C556DB" w:rsidP="000D090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hAnsi="Times New Roman" w:cs="Times New Roman"/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медицинского осмотра в соответствии с </w:t>
      </w:r>
      <w:hyperlink r:id="rId5" w:history="1">
        <w:r w:rsidRPr="00AE7272">
          <w:rPr>
            <w:rStyle w:val="a5"/>
            <w:rFonts w:ascii="Times New Roman" w:hAnsi="Times New Roman" w:cs="Times New Roman"/>
            <w:color w:val="00789F"/>
            <w:sz w:val="28"/>
            <w:szCs w:val="28"/>
          </w:rPr>
          <w:t>перечнем врачей-специалистов, лабораторных и функциональных исследований</w:t>
        </w:r>
      </w:hyperlink>
      <w:r w:rsidRPr="00AE7272">
        <w:rPr>
          <w:rFonts w:ascii="Times New Roman" w:hAnsi="Times New Roman" w:cs="Times New Roman"/>
          <w:color w:val="000000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C556DB" w:rsidRDefault="00C556DB" w:rsidP="000D090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E7272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C556DB" w:rsidRDefault="00C556DB" w:rsidP="000D0905">
      <w:pPr>
        <w:pStyle w:val="a4"/>
        <w:shd w:val="clear" w:color="auto" w:fill="FFFFFF"/>
        <w:spacing w:beforeLines="200" w:before="480" w:beforeAutospacing="0" w:afterLines="200" w:after="48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ВАЖНО!</w:t>
      </w:r>
    </w:p>
    <w:p w:rsidR="00C556DB" w:rsidRDefault="00C556DB" w:rsidP="000D090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/>
        <w:ind w:left="0" w:right="-1" w:firstLine="709"/>
        <w:contextualSpacing/>
        <w:jc w:val="both"/>
        <w:rPr>
          <w:rFonts w:eastAsia="Calibri"/>
          <w:b/>
          <w:sz w:val="28"/>
          <w:szCs w:val="28"/>
        </w:rPr>
      </w:pPr>
      <w:r w:rsidRPr="00AE7272">
        <w:rPr>
          <w:rFonts w:eastAsia="Calibri"/>
          <w:sz w:val="28"/>
          <w:szCs w:val="28"/>
        </w:rPr>
        <w:t>В медицинской справке в графе «</w:t>
      </w:r>
      <w:r w:rsidRPr="00AE7272">
        <w:rPr>
          <w:rFonts w:eastAsia="Calibri"/>
          <w:b/>
          <w:sz w:val="28"/>
          <w:szCs w:val="28"/>
        </w:rPr>
        <w:t>Заключение о профессиональной пригодности</w:t>
      </w:r>
      <w:r w:rsidRPr="00AE7272">
        <w:rPr>
          <w:rFonts w:eastAsia="Calibri"/>
          <w:sz w:val="28"/>
          <w:szCs w:val="28"/>
        </w:rPr>
        <w:t xml:space="preserve">» врачом </w:t>
      </w:r>
      <w:proofErr w:type="spellStart"/>
      <w:r w:rsidRPr="00AE7272">
        <w:rPr>
          <w:rFonts w:eastAsia="Calibri"/>
          <w:sz w:val="28"/>
          <w:szCs w:val="28"/>
        </w:rPr>
        <w:t>профпатологом</w:t>
      </w:r>
      <w:proofErr w:type="spellEnd"/>
      <w:r w:rsidRPr="00AE7272">
        <w:rPr>
          <w:rFonts w:eastAsia="Calibri"/>
          <w:sz w:val="28"/>
          <w:szCs w:val="28"/>
        </w:rPr>
        <w:t xml:space="preserve"> делается запись: </w:t>
      </w:r>
      <w:r w:rsidRPr="00AE7272">
        <w:rPr>
          <w:rFonts w:eastAsia="Calibri"/>
          <w:b/>
          <w:sz w:val="28"/>
          <w:szCs w:val="28"/>
        </w:rPr>
        <w:t xml:space="preserve">годен к обучению по специальности/профессии (указывается специальность/профессия). </w:t>
      </w:r>
    </w:p>
    <w:p w:rsidR="000D0905" w:rsidRPr="000D0905" w:rsidRDefault="000D0905" w:rsidP="000D0905">
      <w:pPr>
        <w:pStyle w:val="a4"/>
        <w:shd w:val="clear" w:color="auto" w:fill="FFFFFF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556DB" w:rsidRPr="000D0905">
        <w:rPr>
          <w:color w:val="000000"/>
          <w:sz w:val="28"/>
          <w:szCs w:val="28"/>
        </w:rPr>
        <w:t xml:space="preserve">Медицинская справка признается действительной, если она получена не ранее года до дня завершения приема документов и вступительных испытаний. </w:t>
      </w:r>
    </w:p>
    <w:p w:rsidR="005B6839" w:rsidRDefault="000D0905" w:rsidP="001B4AF5">
      <w:pPr>
        <w:shd w:val="clear" w:color="auto" w:fill="FFFFFF"/>
        <w:tabs>
          <w:tab w:val="left" w:pos="1440"/>
        </w:tabs>
        <w:spacing w:before="2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br w:type="page"/>
      </w:r>
    </w:p>
    <w:p w:rsidR="00C556DB" w:rsidRPr="000D0905" w:rsidRDefault="00C556DB" w:rsidP="00951F4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right="-1" w:firstLine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D0905">
        <w:rPr>
          <w:b/>
          <w:bCs/>
          <w:sz w:val="28"/>
          <w:szCs w:val="28"/>
          <w:bdr w:val="none" w:sz="0" w:space="0" w:color="auto" w:frame="1"/>
        </w:rPr>
        <w:lastRenderedPageBreak/>
        <w:t>Перечень врачей-специалистов, лабораторных и функциональных исследований для оформления медицинской справки для поступающих на обучение по специальностям: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19.02.10 Технология продукции общественного питания; 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43.02.01 Организация обслуживания в общественном питании</w:t>
      </w:r>
      <w:r w:rsidRPr="008746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43.02.15 Поварское и кондитерское дело; </w:t>
      </w:r>
    </w:p>
    <w:p w:rsidR="00C27005" w:rsidRDefault="00C556DB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46DC">
        <w:rPr>
          <w:rFonts w:ascii="Times New Roman" w:eastAsia="Calibri" w:hAnsi="Times New Roman" w:cs="Times New Roman"/>
          <w:sz w:val="28"/>
          <w:szCs w:val="28"/>
        </w:rPr>
        <w:t xml:space="preserve">43.01.09 Повар, кондитер;  </w:t>
      </w:r>
    </w:p>
    <w:p w:rsidR="00C556DB" w:rsidRDefault="001B4AF5" w:rsidP="00C27005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</w:t>
      </w:r>
      <w:r w:rsidR="00C2700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6472 Пекарь; </w:t>
      </w:r>
      <w:r w:rsidR="00C556DB" w:rsidRPr="008746D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16675 Повар.</w:t>
      </w:r>
    </w:p>
    <w:tbl>
      <w:tblPr>
        <w:tblpPr w:leftFromText="180" w:rightFromText="180" w:vertAnchor="text" w:horzAnchor="page" w:tblpX="1231" w:tblpY="31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298"/>
        <w:gridCol w:w="5171"/>
      </w:tblGrid>
      <w:tr w:rsidR="00C556DB" w:rsidRPr="00AE7272" w:rsidTr="000356D2">
        <w:tc>
          <w:tcPr>
            <w:tcW w:w="201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</w:p>
        </w:tc>
        <w:tc>
          <w:tcPr>
            <w:tcW w:w="5730" w:type="dxa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625B8B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</w:p>
        </w:tc>
      </w:tr>
      <w:tr w:rsidR="00C556DB" w:rsidRPr="00AE7272" w:rsidTr="000356D2">
        <w:trPr>
          <w:trHeight w:val="411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2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носительство возбудителей кишечных инфекций и серологическое обследование на брюшной тиф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Исследования на гельминтозы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Мазок из зева и носа на наличие патогенного стафилококка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педикулез;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6) заразные кожные заболевания: чесотка, трихофития, микроспория, парша,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7) заразные и деструктивные формы туберкулеза легких, внелегочный туберкулез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 xml:space="preserve">с наличием свищей,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8) гонорея (все формы) на срок проведения лечения антибиотиками и получения </w:t>
            </w: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отрицательных результатов первого контроля;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9) инфекции кожи и подкожной клетчатки</w:t>
            </w:r>
          </w:p>
          <w:p w:rsidR="00C556DB" w:rsidRPr="00AE7272" w:rsidRDefault="00C556DB" w:rsidP="000356D2">
            <w:pPr>
              <w:tabs>
                <w:tab w:val="left" w:pos="993"/>
              </w:tabs>
              <w:spacing w:after="0" w:line="240" w:lineRule="auto"/>
              <w:ind w:right="-18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10) </w:t>
            </w:r>
            <w:proofErr w:type="spellStart"/>
            <w:r w:rsidRPr="00AE727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C556DB" w:rsidRPr="00AD2FC2" w:rsidRDefault="00C556DB" w:rsidP="00625B8B">
      <w:pPr>
        <w:shd w:val="clear" w:color="auto" w:fill="FFFFFF"/>
        <w:tabs>
          <w:tab w:val="left" w:pos="709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625B8B">
      <w:pPr>
        <w:shd w:val="clear" w:color="auto" w:fill="FFFFFF"/>
        <w:tabs>
          <w:tab w:val="left" w:pos="993"/>
        </w:tabs>
        <w:spacing w:after="0" w:line="240" w:lineRule="auto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951F48" w:rsidRDefault="00C556DB" w:rsidP="0095073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036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образо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вательной организации (КГА ПОУ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ХТК);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специальности;</w:t>
      </w:r>
    </w:p>
    <w:p w:rsidR="00C556DB" w:rsidRPr="00951F48" w:rsidRDefault="00C556DB" w:rsidP="004A1AE0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C27005" w:rsidRPr="000D0905" w:rsidRDefault="00C556DB" w:rsidP="00951F48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center" w:pos="1134"/>
        </w:tabs>
        <w:spacing w:after="0" w:line="240" w:lineRule="auto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D0905">
        <w:rPr>
          <w:rFonts w:ascii="Times New Roman" w:eastAsia="Times New Roman" w:hAnsi="Times New Roman" w:cs="Times New Roman"/>
          <w:sz w:val="28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  <w:r w:rsidR="00C27005" w:rsidRPr="000D09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B946B0" w:rsidRDefault="00B946B0" w:rsidP="00C2700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B946B0" w:rsidSect="001B4AF5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C556DB" w:rsidRPr="00AE7272" w:rsidRDefault="00C556DB" w:rsidP="00C27005">
      <w:pPr>
        <w:shd w:val="clear" w:color="auto" w:fill="FFFFFF"/>
        <w:tabs>
          <w:tab w:val="left" w:pos="993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Перечень врачей-специалистов, лабораторных и функциональных исследований для оформления медицинской справки для поступающих на обучение по специальност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</w:t>
      </w:r>
      <w:r w:rsidRPr="00AE72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C27005" w:rsidRDefault="00C27005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43.02.02 Парикмахерское искусство</w:t>
      </w:r>
    </w:p>
    <w:p w:rsidR="00C27005" w:rsidRDefault="00C27005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43.02.12 Технология эстетических услуг 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746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43.02.13 Технология парикмахерского искусства</w:t>
      </w:r>
    </w:p>
    <w:p w:rsidR="00C556DB" w:rsidRDefault="00C556DB" w:rsidP="00C556DB">
      <w:pPr>
        <w:shd w:val="clear" w:color="auto" w:fill="FFFFFF"/>
        <w:tabs>
          <w:tab w:val="left" w:pos="993"/>
        </w:tabs>
        <w:spacing w:after="0" w:line="240" w:lineRule="auto"/>
        <w:ind w:right="-13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3119"/>
        <w:gridCol w:w="3592"/>
      </w:tblGrid>
      <w:tr w:rsidR="00C556DB" w:rsidRPr="00AD2FC2" w:rsidTr="000356D2"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Участие врачей-специалистов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Лабораторные и функциональные исследования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Медицинские противопоказания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C556DB" w:rsidRPr="00AD2FC2" w:rsidTr="000356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  <w:tab w:val="left" w:pos="1418"/>
              </w:tabs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Стоматолог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Инфекционист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ind w:right="-256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Рентгенография грудной клетки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Исследование крови на сифилис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Мазки на гонорею 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300" w:type="dxa"/>
            </w:tcMar>
            <w:hideMark/>
          </w:tcPr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Заболевания и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бактерионосительство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1) брюшной тиф, паратифы, сальмонеллез, дизентерия;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2) гельминтозы;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3) сифилис в заразном периоде;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4) лепра;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5) заразные кожные заболевания: чесотка, трихофития, микроспория, парша, </w:t>
            </w: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>актиномикоз с изъязвлениями или свищами на открытых частях тела;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6) заразные и деструктивные формы туберкулеза легких, внелегочный туберкулез с наличием свищей,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бактериоурии</w:t>
            </w:r>
            <w:proofErr w:type="spellEnd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туберкулезной волчанки лица и рук;</w:t>
            </w:r>
          </w:p>
          <w:p w:rsidR="00C556DB" w:rsidRPr="00AD2FC2" w:rsidRDefault="00C556DB" w:rsidP="000356D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7) </w:t>
            </w:r>
            <w:proofErr w:type="spellStart"/>
            <w:r w:rsidRPr="00AD2FC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озена</w:t>
            </w:r>
            <w:proofErr w:type="spellEnd"/>
          </w:p>
        </w:tc>
      </w:tr>
    </w:tbl>
    <w:p w:rsidR="000D0905" w:rsidRDefault="00C556DB" w:rsidP="00C27005">
      <w:pPr>
        <w:shd w:val="clear" w:color="auto" w:fill="FFFFFF"/>
        <w:tabs>
          <w:tab w:val="left" w:pos="993"/>
        </w:tabs>
        <w:spacing w:after="0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6DB" w:rsidRPr="00AD2FC2" w:rsidRDefault="00C556DB" w:rsidP="00C27005">
      <w:pPr>
        <w:shd w:val="clear" w:color="auto" w:fill="FFFFFF"/>
        <w:tabs>
          <w:tab w:val="left" w:pos="993"/>
        </w:tabs>
        <w:spacing w:after="0"/>
        <w:ind w:right="-13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По окончании прохождения предварительного осмотра медицинской организацией оформляется заключение по результатам предварительного медицинского осмотра (далее - Заключение).</w:t>
      </w:r>
    </w:p>
    <w:p w:rsidR="00C556DB" w:rsidRPr="00AD2FC2" w:rsidRDefault="00C556DB" w:rsidP="00C27005">
      <w:pPr>
        <w:shd w:val="clear" w:color="auto" w:fill="FFFFFF"/>
        <w:tabs>
          <w:tab w:val="left" w:pos="993"/>
        </w:tabs>
        <w:spacing w:after="0"/>
        <w:ind w:right="-130" w:firstLine="42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В Заключении указывается:</w:t>
      </w:r>
    </w:p>
    <w:p w:rsidR="00C556DB" w:rsidRPr="00AD2FC2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center" w:pos="1134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Дата выдачи Заключения;</w:t>
      </w:r>
    </w:p>
    <w:p w:rsidR="00C556DB" w:rsidRPr="00AD2FC2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left" w:pos="1036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2FC2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рождения, пол лица, поступающего;</w:t>
      </w:r>
    </w:p>
    <w:p w:rsidR="00C556DB" w:rsidRPr="00951F48" w:rsidRDefault="00C556DB" w:rsidP="00951F48">
      <w:pPr>
        <w:pStyle w:val="a3"/>
        <w:numPr>
          <w:ilvl w:val="0"/>
          <w:numId w:val="4"/>
        </w:numPr>
        <w:shd w:val="clear" w:color="auto" w:fill="FFFFFF"/>
        <w:tabs>
          <w:tab w:val="left" w:pos="1036"/>
        </w:tabs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(КГА ПОУ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ХТК);</w:t>
      </w:r>
      <w:r w:rsid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специальности;</w:t>
      </w:r>
    </w:p>
    <w:p w:rsidR="00C556DB" w:rsidRPr="00951F48" w:rsidRDefault="00C556DB" w:rsidP="00951F48">
      <w:pPr>
        <w:pStyle w:val="a3"/>
        <w:numPr>
          <w:ilvl w:val="0"/>
          <w:numId w:val="4"/>
        </w:numPr>
        <w:shd w:val="clear" w:color="auto" w:fill="FFFFFF"/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1F48">
        <w:rPr>
          <w:rFonts w:ascii="Times New Roman" w:eastAsia="Times New Roman" w:hAnsi="Times New Roman" w:cs="Times New Roman"/>
          <w:sz w:val="28"/>
          <w:szCs w:val="28"/>
        </w:rPr>
        <w:t>Результат медицинского осмотра (медицинские противопоказания</w:t>
      </w:r>
      <w:r w:rsidR="00951F48" w:rsidRPr="0095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F48">
        <w:rPr>
          <w:rFonts w:ascii="Times New Roman" w:eastAsia="Times New Roman" w:hAnsi="Times New Roman" w:cs="Times New Roman"/>
          <w:sz w:val="28"/>
          <w:szCs w:val="28"/>
        </w:rPr>
        <w:t>выявлены, не выявлены).</w:t>
      </w:r>
    </w:p>
    <w:p w:rsidR="00B946B0" w:rsidRDefault="00C556DB" w:rsidP="00951F48">
      <w:pPr>
        <w:pStyle w:val="a3"/>
        <w:numPr>
          <w:ilvl w:val="0"/>
          <w:numId w:val="4"/>
        </w:numPr>
        <w:shd w:val="clear" w:color="auto" w:fill="FFFFFF"/>
        <w:spacing w:after="0"/>
        <w:ind w:left="0" w:right="-13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56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 подписывается председателем медицинской комиссии с указанием фамилии и инициалов и заверяется печатью медицинской </w:t>
      </w:r>
      <w:r w:rsidRPr="00AD2FC2">
        <w:rPr>
          <w:rFonts w:ascii="Times New Roman" w:eastAsia="Times New Roman" w:hAnsi="Times New Roman" w:cs="Times New Roman"/>
          <w:sz w:val="28"/>
          <w:szCs w:val="28"/>
        </w:rPr>
        <w:t>организации, проводившей медицинский осмотр.</w:t>
      </w:r>
      <w:bookmarkStart w:id="0" w:name="_GoBack"/>
      <w:bookmarkEnd w:id="0"/>
    </w:p>
    <w:sectPr w:rsidR="00B946B0" w:rsidSect="00625B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F24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EA1CC0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C07203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823CA"/>
    <w:multiLevelType w:val="hybridMultilevel"/>
    <w:tmpl w:val="BFB04AA4"/>
    <w:lvl w:ilvl="0" w:tplc="C92EA2B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B91BB9"/>
    <w:multiLevelType w:val="hybridMultilevel"/>
    <w:tmpl w:val="7CDEBE96"/>
    <w:lvl w:ilvl="0" w:tplc="CBF0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1E0216"/>
    <w:multiLevelType w:val="hybridMultilevel"/>
    <w:tmpl w:val="E0604BA4"/>
    <w:lvl w:ilvl="0" w:tplc="63901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B"/>
    <w:rsid w:val="000D0905"/>
    <w:rsid w:val="001658AA"/>
    <w:rsid w:val="001B4AF5"/>
    <w:rsid w:val="001D1467"/>
    <w:rsid w:val="001E3EB1"/>
    <w:rsid w:val="001E7292"/>
    <w:rsid w:val="00222084"/>
    <w:rsid w:val="002B5871"/>
    <w:rsid w:val="00535488"/>
    <w:rsid w:val="005978C1"/>
    <w:rsid w:val="005B46DA"/>
    <w:rsid w:val="005B6839"/>
    <w:rsid w:val="00625B8B"/>
    <w:rsid w:val="006546A6"/>
    <w:rsid w:val="006716D5"/>
    <w:rsid w:val="00683347"/>
    <w:rsid w:val="00695809"/>
    <w:rsid w:val="00766191"/>
    <w:rsid w:val="0080139C"/>
    <w:rsid w:val="0087580D"/>
    <w:rsid w:val="008C60DB"/>
    <w:rsid w:val="00951F48"/>
    <w:rsid w:val="009970F3"/>
    <w:rsid w:val="00A36899"/>
    <w:rsid w:val="00A66C65"/>
    <w:rsid w:val="00A80EBD"/>
    <w:rsid w:val="00B946B0"/>
    <w:rsid w:val="00C27005"/>
    <w:rsid w:val="00C5313E"/>
    <w:rsid w:val="00C55329"/>
    <w:rsid w:val="00C556DB"/>
    <w:rsid w:val="00D97F6D"/>
    <w:rsid w:val="00E55D6D"/>
    <w:rsid w:val="00E779CB"/>
    <w:rsid w:val="00EE2003"/>
    <w:rsid w:val="00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4CFC"/>
  <w15:docId w15:val="{F90FE2A1-74DB-4D70-A160-12EC841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D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556DB"/>
  </w:style>
  <w:style w:type="character" w:styleId="a5">
    <w:name w:val="Hyperlink"/>
    <w:basedOn w:val="a0"/>
    <w:uiPriority w:val="99"/>
    <w:semiHidden/>
    <w:unhideWhenUsed/>
    <w:rsid w:val="00C55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F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</cp:lastModifiedBy>
  <cp:revision>3</cp:revision>
  <cp:lastPrinted>2019-08-02T05:05:00Z</cp:lastPrinted>
  <dcterms:created xsi:type="dcterms:W3CDTF">2020-02-28T02:48:00Z</dcterms:created>
  <dcterms:modified xsi:type="dcterms:W3CDTF">2020-02-28T02:52:00Z</dcterms:modified>
</cp:coreProperties>
</file>