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8C" w:rsidRDefault="0017268C" w:rsidP="0098160D">
      <w:pPr>
        <w:jc w:val="both"/>
        <w:rPr>
          <w:rFonts w:ascii="Times New Roman" w:hAnsi="Times New Roman"/>
          <w:sz w:val="28"/>
          <w:szCs w:val="28"/>
        </w:rPr>
      </w:pPr>
    </w:p>
    <w:p w:rsidR="0017268C" w:rsidRDefault="0017268C" w:rsidP="0098160D">
      <w:pPr>
        <w:jc w:val="both"/>
        <w:rPr>
          <w:rFonts w:ascii="Times New Roman" w:hAnsi="Times New Roman"/>
          <w:sz w:val="28"/>
          <w:szCs w:val="28"/>
        </w:rPr>
      </w:pPr>
      <w:r>
        <w:rPr>
          <w:rFonts w:ascii="Times New Roman" w:hAnsi="Times New Roman"/>
          <w:noProof/>
          <w:sz w:val="28"/>
          <w:szCs w:val="28"/>
          <w:lang w:bidi="ar-SA"/>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206490" cy="9170670"/>
            <wp:effectExtent l="19050" t="0" r="3810" b="0"/>
            <wp:wrapSquare wrapText="bothSides"/>
            <wp:docPr id="1" name="Рисунок 1" descr="D:\Desktop\порд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пордок 001.jpg"/>
                    <pic:cNvPicPr>
                      <a:picLocks noChangeAspect="1" noChangeArrowheads="1"/>
                    </pic:cNvPicPr>
                  </pic:nvPicPr>
                  <pic:blipFill>
                    <a:blip r:embed="rId7" cstate="print"/>
                    <a:srcRect r="6887"/>
                    <a:stretch>
                      <a:fillRect/>
                    </a:stretch>
                  </pic:blipFill>
                  <pic:spPr bwMode="auto">
                    <a:xfrm>
                      <a:off x="0" y="0"/>
                      <a:ext cx="6206490" cy="9170670"/>
                    </a:xfrm>
                    <a:prstGeom prst="rect">
                      <a:avLst/>
                    </a:prstGeom>
                    <a:noFill/>
                    <a:ln w="9525">
                      <a:noFill/>
                      <a:miter lim="800000"/>
                      <a:headEnd/>
                      <a:tailEnd/>
                    </a:ln>
                  </pic:spPr>
                </pic:pic>
              </a:graphicData>
            </a:graphic>
          </wp:anchor>
        </w:drawing>
      </w:r>
    </w:p>
    <w:p w:rsidR="0017268C" w:rsidRDefault="0017268C" w:rsidP="0098160D">
      <w:pPr>
        <w:jc w:val="both"/>
        <w:rPr>
          <w:rFonts w:ascii="Times New Roman" w:hAnsi="Times New Roman"/>
          <w:sz w:val="28"/>
          <w:szCs w:val="28"/>
        </w:rPr>
      </w:pPr>
    </w:p>
    <w:p w:rsidR="0098160D" w:rsidRDefault="0017268C" w:rsidP="0017268C">
      <w:pPr>
        <w:jc w:val="both"/>
        <w:rPr>
          <w:rFonts w:ascii="Times New Roman" w:hAnsi="Times New Roman"/>
          <w:sz w:val="28"/>
          <w:szCs w:val="28"/>
        </w:rPr>
      </w:pPr>
      <w:r>
        <w:rPr>
          <w:rFonts w:ascii="Times New Roman" w:hAnsi="Times New Roman"/>
          <w:noProof/>
          <w:sz w:val="28"/>
          <w:szCs w:val="28"/>
          <w:lang w:bidi="ar-SA"/>
        </w:rPr>
        <w:drawing>
          <wp:anchor distT="0" distB="0" distL="114300" distR="114300" simplePos="0" relativeHeight="251658240" behindDoc="0" locked="0" layoutInCell="1" allowOverlap="1">
            <wp:simplePos x="824268" y="354842"/>
            <wp:positionH relativeFrom="margin">
              <wp:align>center</wp:align>
            </wp:positionH>
            <wp:positionV relativeFrom="margin">
              <wp:align>center</wp:align>
            </wp:positionV>
            <wp:extent cx="6327159" cy="9198591"/>
            <wp:effectExtent l="19050" t="0" r="0" b="0"/>
            <wp:wrapSquare wrapText="bothSides"/>
            <wp:docPr id="4" name="Рисунок 4" descr="D:\Desktop\2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2пр 001.jpg"/>
                    <pic:cNvPicPr>
                      <a:picLocks noChangeAspect="1" noChangeArrowheads="1"/>
                    </pic:cNvPicPr>
                  </pic:nvPicPr>
                  <pic:blipFill>
                    <a:blip r:embed="rId8" cstate="print"/>
                    <a:srcRect t="4000" r="8953"/>
                    <a:stretch>
                      <a:fillRect/>
                    </a:stretch>
                  </pic:blipFill>
                  <pic:spPr bwMode="auto">
                    <a:xfrm>
                      <a:off x="0" y="0"/>
                      <a:ext cx="6327159" cy="9198591"/>
                    </a:xfrm>
                    <a:prstGeom prst="rect">
                      <a:avLst/>
                    </a:prstGeom>
                    <a:noFill/>
                    <a:ln w="9525">
                      <a:noFill/>
                      <a:miter lim="800000"/>
                      <a:headEnd/>
                      <a:tailEnd/>
                    </a:ln>
                  </pic:spPr>
                </pic:pic>
              </a:graphicData>
            </a:graphic>
          </wp:anchor>
        </w:drawing>
      </w:r>
      <w:r>
        <w:rPr>
          <w:rFonts w:ascii="Times New Roman" w:hAnsi="Times New Roman"/>
          <w:sz w:val="28"/>
          <w:szCs w:val="28"/>
        </w:rPr>
        <w:t xml:space="preserve"> </w:t>
      </w:r>
    </w:p>
    <w:p w:rsidR="0098160D" w:rsidRDefault="0098160D" w:rsidP="0098160D">
      <w:pPr>
        <w:jc w:val="both"/>
        <w:rPr>
          <w:rFonts w:ascii="Times New Roman" w:hAnsi="Times New Roman"/>
          <w:sz w:val="28"/>
          <w:szCs w:val="28"/>
        </w:rPr>
      </w:pPr>
    </w:p>
    <w:p w:rsidR="0098160D" w:rsidRDefault="0098160D" w:rsidP="0017268C">
      <w:pPr>
        <w:jc w:val="center"/>
        <w:rPr>
          <w:rFonts w:ascii="Times New Roman" w:hAnsi="Times New Roman"/>
          <w:sz w:val="28"/>
          <w:szCs w:val="28"/>
        </w:rPr>
      </w:pPr>
    </w:p>
    <w:p w:rsidR="0004059B" w:rsidRDefault="00727BC5" w:rsidP="0017268C">
      <w:pPr>
        <w:pStyle w:val="20"/>
        <w:shd w:val="clear" w:color="auto" w:fill="auto"/>
        <w:spacing w:after="209" w:line="260" w:lineRule="exact"/>
      </w:pPr>
      <w:r>
        <w:t>1,Общие положения</w:t>
      </w:r>
    </w:p>
    <w:p w:rsidR="0004059B" w:rsidRDefault="00727BC5">
      <w:pPr>
        <w:pStyle w:val="1"/>
        <w:numPr>
          <w:ilvl w:val="0"/>
          <w:numId w:val="1"/>
        </w:numPr>
        <w:shd w:val="clear" w:color="auto" w:fill="auto"/>
        <w:tabs>
          <w:tab w:val="left" w:pos="1263"/>
        </w:tabs>
        <w:spacing w:before="0" w:after="279"/>
        <w:ind w:left="20" w:right="40" w:firstLine="740"/>
      </w:pPr>
      <w:r>
        <w:t>.Настоящее Положение разработано на основании следующих документов:</w:t>
      </w:r>
    </w:p>
    <w:p w:rsidR="0004059B" w:rsidRDefault="00727BC5">
      <w:pPr>
        <w:pStyle w:val="1"/>
        <w:shd w:val="clear" w:color="auto" w:fill="auto"/>
        <w:spacing w:before="0" w:after="289" w:line="322" w:lineRule="exact"/>
        <w:ind w:left="20" w:right="40"/>
        <w:jc w:val="both"/>
      </w:pPr>
      <w:r>
        <w:t xml:space="preserve">Федерального закона от 29 декабря 2012 г. </w:t>
      </w:r>
      <w:r>
        <w:rPr>
          <w:lang w:val="en-US" w:eastAsia="en-US" w:bidi="en-US"/>
        </w:rPr>
        <w:t>N</w:t>
      </w:r>
      <w:r w:rsidRPr="0098160D">
        <w:rPr>
          <w:lang w:eastAsia="en-US" w:bidi="en-US"/>
        </w:rPr>
        <w:t xml:space="preserve"> </w:t>
      </w:r>
      <w:r>
        <w:t>273-03 "Об образовании в Российской Федерации", Постановления Правительства РФ от 15.08.2013 г. № 706 «Об утверждении Правил оказания платных образовательных услуг», Положения о колледже, лицензии, выданной Министерством образования Хабаровского края.</w:t>
      </w:r>
    </w:p>
    <w:p w:rsidR="0004059B" w:rsidRDefault="00727BC5">
      <w:pPr>
        <w:pStyle w:val="1"/>
        <w:numPr>
          <w:ilvl w:val="0"/>
          <w:numId w:val="1"/>
        </w:numPr>
        <w:shd w:val="clear" w:color="auto" w:fill="auto"/>
        <w:tabs>
          <w:tab w:val="left" w:pos="471"/>
        </w:tabs>
        <w:spacing w:before="0" w:after="243" w:line="260" w:lineRule="exact"/>
        <w:ind w:left="20"/>
        <w:jc w:val="both"/>
      </w:pPr>
      <w:r>
        <w:t>Понятия, используемые в настоящих Правилах:</w:t>
      </w:r>
    </w:p>
    <w:p w:rsidR="0004059B" w:rsidRDefault="00727BC5">
      <w:pPr>
        <w:pStyle w:val="1"/>
        <w:shd w:val="clear" w:color="auto" w:fill="auto"/>
        <w:spacing w:before="0" w:line="322" w:lineRule="exact"/>
        <w:ind w:left="20" w:right="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4059B" w:rsidRDefault="00727BC5">
      <w:pPr>
        <w:pStyle w:val="1"/>
        <w:shd w:val="clear" w:color="auto" w:fill="auto"/>
        <w:tabs>
          <w:tab w:val="left" w:pos="2216"/>
          <w:tab w:val="right" w:pos="9321"/>
        </w:tabs>
        <w:spacing w:before="0" w:after="0" w:line="322" w:lineRule="exact"/>
        <w:ind w:left="20"/>
        <w:jc w:val="both"/>
      </w:pPr>
      <w:r>
        <w:t>"исполнитель"</w:t>
      </w:r>
      <w:r>
        <w:tab/>
        <w:t>- организация, осуществляющая</w:t>
      </w:r>
      <w:r>
        <w:tab/>
      </w:r>
      <w:proofErr w:type="gramStart"/>
      <w:r>
        <w:t>образовательную</w:t>
      </w:r>
      <w:proofErr w:type="gramEnd"/>
    </w:p>
    <w:p w:rsidR="0004059B" w:rsidRDefault="00727BC5">
      <w:pPr>
        <w:pStyle w:val="1"/>
        <w:shd w:val="clear" w:color="auto" w:fill="auto"/>
        <w:tabs>
          <w:tab w:val="left" w:pos="2216"/>
          <w:tab w:val="right" w:pos="9321"/>
        </w:tabs>
        <w:spacing w:before="0" w:after="0" w:line="322" w:lineRule="exact"/>
        <w:ind w:left="20" w:right="40"/>
        <w:jc w:val="both"/>
      </w:pPr>
      <w:proofErr w:type="gramStart"/>
      <w:r>
        <w:t>деятельность и предоставляющая платные образовательные услуги обучающемуся</w:t>
      </w:r>
      <w:r>
        <w:tab/>
        <w:t>(к организации, осуществляющей</w:t>
      </w:r>
      <w:r>
        <w:tab/>
        <w:t>образовательную</w:t>
      </w:r>
      <w:proofErr w:type="gramEnd"/>
    </w:p>
    <w:p w:rsidR="0004059B" w:rsidRDefault="00727BC5">
      <w:pPr>
        <w:pStyle w:val="1"/>
        <w:shd w:val="clear" w:color="auto" w:fill="auto"/>
        <w:tabs>
          <w:tab w:val="left" w:pos="2216"/>
          <w:tab w:val="right" w:pos="9321"/>
        </w:tabs>
        <w:spacing w:before="0" w:after="0" w:line="322" w:lineRule="exact"/>
        <w:ind w:left="20"/>
        <w:jc w:val="both"/>
      </w:pPr>
      <w:r>
        <w:t>деятельность,</w:t>
      </w:r>
      <w:r>
        <w:tab/>
        <w:t>приравниваются индивидуальные</w:t>
      </w:r>
      <w:r>
        <w:tab/>
        <w:t>предприниматели,</w:t>
      </w:r>
    </w:p>
    <w:p w:rsidR="0004059B" w:rsidRDefault="00727BC5">
      <w:pPr>
        <w:pStyle w:val="1"/>
        <w:shd w:val="clear" w:color="auto" w:fill="auto"/>
        <w:spacing w:before="0" w:line="322" w:lineRule="exact"/>
        <w:ind w:left="20"/>
        <w:jc w:val="both"/>
      </w:pPr>
      <w:proofErr w:type="gramStart"/>
      <w:r>
        <w:t>осуществляющие</w:t>
      </w:r>
      <w:proofErr w:type="gramEnd"/>
      <w:r>
        <w:t xml:space="preserve"> образовательную деятельность);</w:t>
      </w:r>
    </w:p>
    <w:p w:rsidR="0004059B" w:rsidRDefault="00727BC5">
      <w:pPr>
        <w:pStyle w:val="1"/>
        <w:shd w:val="clear" w:color="auto" w:fill="auto"/>
        <w:spacing w:before="0" w:after="248" w:line="322" w:lineRule="exact"/>
        <w:ind w:left="20" w:right="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04059B" w:rsidRDefault="00727BC5">
      <w:pPr>
        <w:pStyle w:val="1"/>
        <w:shd w:val="clear" w:color="auto" w:fill="auto"/>
        <w:tabs>
          <w:tab w:val="left" w:pos="2216"/>
          <w:tab w:val="right" w:pos="9321"/>
        </w:tabs>
        <w:spacing w:before="0" w:after="0" w:line="312" w:lineRule="exact"/>
        <w:ind w:left="20"/>
        <w:jc w:val="both"/>
      </w:pPr>
      <w:r>
        <w:t>"</w:t>
      </w:r>
      <w:proofErr w:type="gramStart"/>
      <w:r>
        <w:t>обучающийся</w:t>
      </w:r>
      <w:proofErr w:type="gramEnd"/>
      <w:r>
        <w:t>"</w:t>
      </w:r>
      <w:r>
        <w:tab/>
        <w:t>- физическое лицо, осваивающее</w:t>
      </w:r>
      <w:r>
        <w:tab/>
        <w:t>образовательную</w:t>
      </w:r>
    </w:p>
    <w:p w:rsidR="0004059B" w:rsidRDefault="00727BC5">
      <w:pPr>
        <w:pStyle w:val="1"/>
        <w:shd w:val="clear" w:color="auto" w:fill="auto"/>
        <w:spacing w:before="0" w:after="236" w:line="312" w:lineRule="exact"/>
        <w:ind w:left="20"/>
        <w:jc w:val="both"/>
      </w:pPr>
      <w:r>
        <w:t>программу;</w:t>
      </w:r>
    </w:p>
    <w:p w:rsidR="0004059B" w:rsidRDefault="00727BC5">
      <w:pPr>
        <w:pStyle w:val="1"/>
        <w:shd w:val="clear" w:color="auto" w:fill="auto"/>
        <w:spacing w:before="0" w:after="236" w:line="317" w:lineRule="exact"/>
        <w:ind w:left="20" w:right="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4059B" w:rsidRDefault="00727BC5">
      <w:pPr>
        <w:pStyle w:val="1"/>
        <w:shd w:val="clear" w:color="auto" w:fill="auto"/>
        <w:spacing w:before="0" w:after="0" w:line="322" w:lineRule="exact"/>
        <w:ind w:left="20" w:right="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4059B" w:rsidRDefault="00727BC5">
      <w:pPr>
        <w:pStyle w:val="1"/>
        <w:numPr>
          <w:ilvl w:val="0"/>
          <w:numId w:val="1"/>
        </w:numPr>
        <w:shd w:val="clear" w:color="auto" w:fill="auto"/>
        <w:spacing w:before="0" w:after="236" w:line="317" w:lineRule="exact"/>
        <w:ind w:left="20" w:right="20"/>
        <w:jc w:val="both"/>
      </w:pPr>
      <w: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4059B" w:rsidRDefault="00727BC5">
      <w:pPr>
        <w:pStyle w:val="1"/>
        <w:numPr>
          <w:ilvl w:val="0"/>
          <w:numId w:val="1"/>
        </w:numPr>
        <w:shd w:val="clear" w:color="auto" w:fill="auto"/>
        <w:spacing w:before="0" w:after="244" w:line="322" w:lineRule="exact"/>
        <w:ind w:left="20" w:right="20"/>
        <w:jc w:val="both"/>
      </w:pPr>
      <w:r>
        <w:lastRenderedPageBreak/>
        <w:t xml:space="preserve">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4059B" w:rsidRDefault="00727BC5">
      <w:pPr>
        <w:pStyle w:val="1"/>
        <w:numPr>
          <w:ilvl w:val="0"/>
          <w:numId w:val="1"/>
        </w:numPr>
        <w:shd w:val="clear" w:color="auto" w:fill="auto"/>
        <w:spacing w:before="0" w:after="236" w:line="317" w:lineRule="exact"/>
        <w:ind w:left="20" w:right="20"/>
        <w:jc w:val="both"/>
      </w:pPr>
      <w: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4059B" w:rsidRDefault="00727BC5">
      <w:pPr>
        <w:pStyle w:val="1"/>
        <w:shd w:val="clear" w:color="auto" w:fill="auto"/>
        <w:spacing w:before="0" w:line="322" w:lineRule="exact"/>
        <w:ind w:left="20" w:right="20"/>
        <w:jc w:val="both"/>
      </w:pPr>
      <w:r>
        <w:t>1.6.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4059B" w:rsidRDefault="00727BC5">
      <w:pPr>
        <w:pStyle w:val="1"/>
        <w:numPr>
          <w:ilvl w:val="0"/>
          <w:numId w:val="2"/>
        </w:numPr>
        <w:shd w:val="clear" w:color="auto" w:fill="auto"/>
        <w:spacing w:before="0" w:after="244" w:line="322" w:lineRule="exact"/>
        <w:ind w:left="20" w:right="20"/>
        <w:jc w:val="both"/>
      </w:pPr>
      <w: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4059B" w:rsidRDefault="00727BC5">
      <w:pPr>
        <w:pStyle w:val="1"/>
        <w:numPr>
          <w:ilvl w:val="0"/>
          <w:numId w:val="2"/>
        </w:numPr>
        <w:shd w:val="clear" w:color="auto" w:fill="auto"/>
        <w:spacing w:before="0" w:after="236" w:line="317" w:lineRule="exact"/>
        <w:ind w:left="20" w:right="20"/>
        <w:jc w:val="both"/>
      </w:pPr>
      <w: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4059B" w:rsidRDefault="00727BC5">
      <w:pPr>
        <w:pStyle w:val="1"/>
        <w:numPr>
          <w:ilvl w:val="0"/>
          <w:numId w:val="2"/>
        </w:numPr>
        <w:shd w:val="clear" w:color="auto" w:fill="auto"/>
        <w:spacing w:before="0" w:after="0" w:line="322" w:lineRule="exact"/>
        <w:ind w:left="20" w:right="20"/>
        <w:jc w:val="both"/>
      </w:pPr>
      <w:r>
        <w:t xml:space="preserve"> Колледж вправе оказывать следующие платные образовательные услуги: </w:t>
      </w:r>
      <w:proofErr w:type="gramStart"/>
      <w:r>
        <w:t>-о</w:t>
      </w:r>
      <w:proofErr w:type="gramEnd"/>
      <w:r>
        <w:t>рганизация по договорам с предприятиями, учреждениями, организациями и физическими лицами профессиональной подготовки, переподготовки и повышения квалификации;</w:t>
      </w:r>
    </w:p>
    <w:p w:rsidR="0004059B" w:rsidRDefault="00727BC5">
      <w:pPr>
        <w:pStyle w:val="1"/>
        <w:shd w:val="clear" w:color="auto" w:fill="auto"/>
        <w:spacing w:before="0" w:after="0" w:line="322" w:lineRule="exact"/>
        <w:ind w:left="20" w:right="1440"/>
      </w:pPr>
      <w:r>
        <w:t xml:space="preserve">- организация и проведение курсов дополнительного образования; </w:t>
      </w:r>
      <w:proofErr w:type="gramStart"/>
      <w:r>
        <w:t>-п</w:t>
      </w:r>
      <w:proofErr w:type="gramEnd"/>
      <w:r>
        <w:t>реподавание специальных курсов;</w:t>
      </w:r>
    </w:p>
    <w:p w:rsidR="0004059B" w:rsidRDefault="00727BC5">
      <w:pPr>
        <w:pStyle w:val="1"/>
        <w:shd w:val="clear" w:color="auto" w:fill="auto"/>
        <w:spacing w:before="0" w:after="0" w:line="322" w:lineRule="exact"/>
        <w:ind w:left="20" w:right="20"/>
        <w:jc w:val="both"/>
      </w:pPr>
      <w:r>
        <w:t>-организация и проведение обучающих семинаров, совещаний и мастер- классов;</w:t>
      </w:r>
    </w:p>
    <w:p w:rsidR="0004059B" w:rsidRDefault="00727BC5">
      <w:pPr>
        <w:pStyle w:val="1"/>
        <w:shd w:val="clear" w:color="auto" w:fill="auto"/>
        <w:spacing w:before="0" w:after="0" w:line="322" w:lineRule="exact"/>
        <w:ind w:left="20" w:right="1020"/>
      </w:pPr>
      <w:r>
        <w:t xml:space="preserve">-организация и проведение занятий спортом и физической культурой; </w:t>
      </w:r>
      <w:proofErr w:type="gramStart"/>
      <w:r>
        <w:t>-с</w:t>
      </w:r>
      <w:proofErr w:type="gramEnd"/>
      <w:r>
        <w:t>оздание различных секций, групп по укреплению здоровья;</w:t>
      </w:r>
    </w:p>
    <w:p w:rsidR="0004059B" w:rsidRDefault="00727BC5">
      <w:pPr>
        <w:pStyle w:val="1"/>
        <w:shd w:val="clear" w:color="auto" w:fill="auto"/>
        <w:spacing w:before="0" w:after="293" w:line="326" w:lineRule="exact"/>
        <w:ind w:left="40" w:right="40"/>
        <w:jc w:val="both"/>
      </w:pPr>
      <w:r>
        <w:t>-предоставление помещений колледжа для проведения различного уровня (город, край и др.) конкурсов, мастер-классов, ярмарок вакансий рабочих и учебных мест и прочих подобных массовых мероприятий.</w:t>
      </w:r>
    </w:p>
    <w:p w:rsidR="0004059B" w:rsidRDefault="00727BC5">
      <w:pPr>
        <w:pStyle w:val="11"/>
        <w:keepNext/>
        <w:keepLines/>
        <w:shd w:val="clear" w:color="auto" w:fill="auto"/>
        <w:spacing w:before="0" w:after="248" w:line="260" w:lineRule="exact"/>
        <w:ind w:firstLine="0"/>
      </w:pPr>
      <w:bookmarkStart w:id="0" w:name="bookmark0"/>
      <w:r>
        <w:t>2. Цели, задачи и направления деятельности</w:t>
      </w:r>
      <w:bookmarkEnd w:id="0"/>
    </w:p>
    <w:p w:rsidR="0004059B" w:rsidRDefault="00727BC5">
      <w:pPr>
        <w:pStyle w:val="1"/>
        <w:numPr>
          <w:ilvl w:val="0"/>
          <w:numId w:val="3"/>
        </w:numPr>
        <w:shd w:val="clear" w:color="auto" w:fill="auto"/>
        <w:spacing w:before="0" w:after="0" w:line="322" w:lineRule="exact"/>
        <w:ind w:left="40" w:right="40"/>
      </w:pPr>
      <w:r>
        <w:t xml:space="preserve"> Главными целями и задачами платных образовательных услуг являются: </w:t>
      </w:r>
      <w:proofErr w:type="gramStart"/>
      <w:r>
        <w:t>-о</w:t>
      </w:r>
      <w:proofErr w:type="gramEnd"/>
      <w:r>
        <w:t>беспечение и защита конституционного права граждан на образование; -удовлетворение потребности личности в получении образования; -обеспечение принципа общедоступности образования;</w:t>
      </w:r>
    </w:p>
    <w:p w:rsidR="0004059B" w:rsidRDefault="00727BC5">
      <w:pPr>
        <w:pStyle w:val="1"/>
        <w:shd w:val="clear" w:color="auto" w:fill="auto"/>
        <w:spacing w:before="0" w:after="0" w:line="322" w:lineRule="exact"/>
        <w:ind w:left="40" w:right="40"/>
        <w:jc w:val="both"/>
      </w:pPr>
      <w:r>
        <w:t>-изучение, анализ и оценка регионального рынка труда и потенциальных потребительских услуг;</w:t>
      </w:r>
    </w:p>
    <w:p w:rsidR="0004059B" w:rsidRDefault="00727BC5">
      <w:pPr>
        <w:pStyle w:val="1"/>
        <w:shd w:val="clear" w:color="auto" w:fill="auto"/>
        <w:spacing w:before="0" w:after="0" w:line="322" w:lineRule="exact"/>
        <w:ind w:left="40" w:right="40"/>
      </w:pPr>
      <w:r>
        <w:lastRenderedPageBreak/>
        <w:t xml:space="preserve">-создание условий для предоставления платных образовательных услуг с учетом требований по охране труда и безопасности здоровья обучающихся; </w:t>
      </w:r>
      <w:proofErr w:type="gramStart"/>
      <w:r>
        <w:t>-з</w:t>
      </w:r>
      <w:proofErr w:type="gramEnd"/>
      <w:r>
        <w:t>аключение договоров на оказание платных образовательных услуг, как с физическими, так и с юридическими лицами;</w:t>
      </w:r>
    </w:p>
    <w:p w:rsidR="0004059B" w:rsidRDefault="00727BC5">
      <w:pPr>
        <w:pStyle w:val="1"/>
        <w:shd w:val="clear" w:color="auto" w:fill="auto"/>
        <w:tabs>
          <w:tab w:val="right" w:pos="9342"/>
        </w:tabs>
        <w:spacing w:before="0" w:after="0" w:line="322" w:lineRule="exact"/>
        <w:ind w:left="40"/>
        <w:jc w:val="both"/>
      </w:pPr>
      <w:r>
        <w:t>-реализация программ обучения, необходимых предприятию</w:t>
      </w:r>
      <w:r>
        <w:tab/>
        <w:t>и</w:t>
      </w:r>
    </w:p>
    <w:p w:rsidR="0004059B" w:rsidRDefault="00727BC5">
      <w:pPr>
        <w:pStyle w:val="1"/>
        <w:shd w:val="clear" w:color="auto" w:fill="auto"/>
        <w:spacing w:before="0" w:after="0" w:line="322" w:lineRule="exact"/>
        <w:ind w:left="40" w:right="1180"/>
      </w:pPr>
      <w:r>
        <w:t xml:space="preserve">согласованных с ним на данном этапе его экономического развития; </w:t>
      </w:r>
      <w:proofErr w:type="gramStart"/>
      <w:r>
        <w:t>-о</w:t>
      </w:r>
      <w:proofErr w:type="gramEnd"/>
      <w:r>
        <w:t>беспечение правовой защиты реализованных программ;</w:t>
      </w:r>
    </w:p>
    <w:p w:rsidR="0004059B" w:rsidRDefault="00727BC5">
      <w:pPr>
        <w:pStyle w:val="1"/>
        <w:shd w:val="clear" w:color="auto" w:fill="auto"/>
        <w:spacing w:before="0" w:after="0" w:line="322" w:lineRule="exact"/>
        <w:ind w:left="40"/>
        <w:jc w:val="both"/>
      </w:pPr>
      <w:r>
        <w:t>-использование в полном объеме СМИ для рекламы услуг;</w:t>
      </w:r>
    </w:p>
    <w:p w:rsidR="0004059B" w:rsidRDefault="00727BC5">
      <w:pPr>
        <w:pStyle w:val="1"/>
        <w:shd w:val="clear" w:color="auto" w:fill="auto"/>
        <w:spacing w:before="0" w:after="289" w:line="322" w:lineRule="exact"/>
        <w:ind w:left="40" w:right="40"/>
        <w:jc w:val="both"/>
      </w:pPr>
      <w:r>
        <w:t>-пополнение фонда денежных средств, полученных от предпринимательской деятельности.</w:t>
      </w:r>
    </w:p>
    <w:p w:rsidR="0004059B" w:rsidRDefault="00727BC5">
      <w:pPr>
        <w:pStyle w:val="11"/>
        <w:keepNext/>
        <w:keepLines/>
        <w:numPr>
          <w:ilvl w:val="0"/>
          <w:numId w:val="4"/>
        </w:numPr>
        <w:shd w:val="clear" w:color="auto" w:fill="auto"/>
        <w:tabs>
          <w:tab w:val="left" w:pos="1199"/>
        </w:tabs>
        <w:spacing w:before="0" w:after="248" w:line="260" w:lineRule="exact"/>
        <w:ind w:left="840" w:firstLine="0"/>
        <w:jc w:val="both"/>
      </w:pPr>
      <w:bookmarkStart w:id="1" w:name="bookmark1"/>
      <w:r>
        <w:t>Порядок предоставления платных образовательных услуг</w:t>
      </w:r>
      <w:bookmarkEnd w:id="1"/>
    </w:p>
    <w:p w:rsidR="0004059B" w:rsidRDefault="00727BC5">
      <w:pPr>
        <w:pStyle w:val="1"/>
        <w:numPr>
          <w:ilvl w:val="1"/>
          <w:numId w:val="4"/>
        </w:numPr>
        <w:shd w:val="clear" w:color="auto" w:fill="auto"/>
        <w:spacing w:before="0" w:after="0" w:line="322" w:lineRule="exact"/>
        <w:ind w:left="40" w:right="40"/>
        <w:jc w:val="both"/>
      </w:pPr>
      <w:r>
        <w:t xml:space="preserve"> Колледж самостоятельно определяет цену платных образовательных услуг, которые должны быть оказаны в соответствии с заключенным договором на предоставление платных образовательных услуг.</w:t>
      </w:r>
    </w:p>
    <w:p w:rsidR="0004059B" w:rsidRDefault="00727BC5">
      <w:pPr>
        <w:pStyle w:val="1"/>
        <w:numPr>
          <w:ilvl w:val="1"/>
          <w:numId w:val="4"/>
        </w:numPr>
        <w:shd w:val="clear" w:color="auto" w:fill="auto"/>
        <w:spacing w:before="0" w:after="0" w:line="322" w:lineRule="exact"/>
        <w:ind w:left="40"/>
        <w:jc w:val="both"/>
      </w:pPr>
      <w:r>
        <w:t xml:space="preserve"> Цены на услуги утверждаются директором колледжа.</w:t>
      </w:r>
    </w:p>
    <w:p w:rsidR="0004059B" w:rsidRDefault="00727BC5">
      <w:pPr>
        <w:pStyle w:val="1"/>
        <w:numPr>
          <w:ilvl w:val="1"/>
          <w:numId w:val="4"/>
        </w:numPr>
        <w:shd w:val="clear" w:color="auto" w:fill="auto"/>
        <w:spacing w:before="0" w:after="0" w:line="322" w:lineRule="exact"/>
        <w:ind w:left="40" w:right="40"/>
        <w:jc w:val="both"/>
      </w:pPr>
      <w:r>
        <w:t xml:space="preserve"> Расчет цен услуг производится бухгалтерской службой колледжа и включает в себя обоснованные расходы колледжа на заработную плату; коммунальные услуги; амортизацию оборудования; по приобретению и использованию расходных материалов; на рекламу; маркетинговые услуги; ГСМ; прочие расходы.</w:t>
      </w:r>
    </w:p>
    <w:p w:rsidR="0004059B" w:rsidRDefault="00727BC5">
      <w:pPr>
        <w:pStyle w:val="1"/>
        <w:numPr>
          <w:ilvl w:val="1"/>
          <w:numId w:val="4"/>
        </w:numPr>
        <w:shd w:val="clear" w:color="auto" w:fill="auto"/>
        <w:tabs>
          <w:tab w:val="right" w:pos="2334"/>
          <w:tab w:val="center" w:pos="2910"/>
          <w:tab w:val="right" w:pos="5114"/>
          <w:tab w:val="right" w:pos="6813"/>
          <w:tab w:val="left" w:pos="7086"/>
        </w:tabs>
        <w:spacing w:before="0" w:after="0" w:line="322" w:lineRule="exact"/>
        <w:ind w:left="40" w:right="40"/>
        <w:jc w:val="both"/>
      </w:pPr>
      <w:r>
        <w:t xml:space="preserve"> Как правило, при определении рыночной стоимости услуг используются расчеты:</w:t>
      </w:r>
      <w:r>
        <w:tab/>
        <w:t>методом</w:t>
      </w:r>
      <w:r>
        <w:tab/>
        <w:t>цены</w:t>
      </w:r>
      <w:r>
        <w:tab/>
        <w:t>последующей</w:t>
      </w:r>
      <w:r>
        <w:tab/>
        <w:t>реализации;</w:t>
      </w:r>
      <w:r>
        <w:tab/>
        <w:t>затратный метод;</w:t>
      </w:r>
    </w:p>
    <w:p w:rsidR="0004059B" w:rsidRDefault="00727BC5">
      <w:pPr>
        <w:pStyle w:val="1"/>
        <w:shd w:val="clear" w:color="auto" w:fill="auto"/>
        <w:spacing w:before="0" w:after="0" w:line="322" w:lineRule="exact"/>
        <w:ind w:left="40"/>
        <w:jc w:val="both"/>
      </w:pPr>
      <w:r>
        <w:t>информационный метод.</w:t>
      </w:r>
    </w:p>
    <w:p w:rsidR="0004059B" w:rsidRDefault="00727BC5">
      <w:pPr>
        <w:pStyle w:val="1"/>
        <w:numPr>
          <w:ilvl w:val="1"/>
          <w:numId w:val="4"/>
        </w:numPr>
        <w:shd w:val="clear" w:color="auto" w:fill="auto"/>
        <w:spacing w:before="0" w:after="0" w:line="322" w:lineRule="exact"/>
        <w:ind w:left="40"/>
        <w:jc w:val="both"/>
      </w:pPr>
      <w:r>
        <w:t xml:space="preserve"> Формами оплаты платных образовательных услуг являются:</w:t>
      </w:r>
    </w:p>
    <w:p w:rsidR="0004059B" w:rsidRDefault="00727BC5">
      <w:pPr>
        <w:pStyle w:val="1"/>
        <w:numPr>
          <w:ilvl w:val="2"/>
          <w:numId w:val="4"/>
        </w:numPr>
        <w:shd w:val="clear" w:color="auto" w:fill="auto"/>
        <w:tabs>
          <w:tab w:val="left" w:pos="731"/>
        </w:tabs>
        <w:spacing w:before="0" w:after="0" w:line="322" w:lineRule="exact"/>
        <w:ind w:left="40"/>
        <w:jc w:val="both"/>
      </w:pPr>
      <w:r>
        <w:t>Для юридических и физических лиц:</w:t>
      </w:r>
    </w:p>
    <w:p w:rsidR="0004059B" w:rsidRDefault="00727BC5">
      <w:pPr>
        <w:pStyle w:val="1"/>
        <w:shd w:val="clear" w:color="auto" w:fill="auto"/>
        <w:spacing w:before="0" w:after="0" w:line="322" w:lineRule="exact"/>
        <w:ind w:left="40" w:right="40"/>
      </w:pPr>
      <w:r>
        <w:t>-безналичный расчет с перечислением суммы в сроки, оговоренные договором на предоставление платных образовательных услуг, на расчетный счет колледжа.</w:t>
      </w:r>
    </w:p>
    <w:p w:rsidR="0004059B" w:rsidRDefault="00727BC5">
      <w:pPr>
        <w:pStyle w:val="1"/>
        <w:shd w:val="clear" w:color="auto" w:fill="auto"/>
        <w:spacing w:before="0" w:after="0" w:line="322" w:lineRule="exact"/>
        <w:ind w:left="40" w:right="560"/>
      </w:pPr>
      <w:r>
        <w:t>Платежным документом, подтверждающим факт оплаты услуги, является квитанция об оплате в ОАО «ВТБ24».</w:t>
      </w:r>
    </w:p>
    <w:p w:rsidR="0004059B" w:rsidRDefault="00727BC5">
      <w:pPr>
        <w:pStyle w:val="1"/>
        <w:numPr>
          <w:ilvl w:val="1"/>
          <w:numId w:val="4"/>
        </w:numPr>
        <w:shd w:val="clear" w:color="auto" w:fill="auto"/>
        <w:spacing w:before="0" w:after="0" w:line="322" w:lineRule="exact"/>
        <w:ind w:left="40" w:right="40"/>
        <w:jc w:val="both"/>
      </w:pPr>
      <w:r>
        <w:t xml:space="preserve"> В соответствии с заключенным договором на предоставление дополнительных платных образовательных услуг допускается единовременная оплата всей суммы услуги; внесение первоначального взноса; рассрочка платежа.</w:t>
      </w:r>
    </w:p>
    <w:p w:rsidR="0004059B" w:rsidRDefault="00727BC5">
      <w:pPr>
        <w:pStyle w:val="1"/>
        <w:numPr>
          <w:ilvl w:val="1"/>
          <w:numId w:val="4"/>
        </w:numPr>
        <w:shd w:val="clear" w:color="auto" w:fill="auto"/>
        <w:spacing w:before="0" w:after="0" w:line="322" w:lineRule="exact"/>
        <w:ind w:left="20" w:right="40"/>
        <w:jc w:val="both"/>
      </w:pPr>
      <w:r>
        <w:t xml:space="preserve"> В соответствии с порядком образования и расходования денежных средств, полученных от предпринимательской и иной, приносящей доход деятельности, допускается:</w:t>
      </w:r>
    </w:p>
    <w:p w:rsidR="0004059B" w:rsidRDefault="00727BC5">
      <w:pPr>
        <w:pStyle w:val="1"/>
        <w:shd w:val="clear" w:color="auto" w:fill="auto"/>
        <w:spacing w:before="0" w:after="0" w:line="322" w:lineRule="exact"/>
        <w:ind w:left="20" w:right="1420"/>
      </w:pPr>
      <w:r>
        <w:t xml:space="preserve">-полное или частичное снижение оплаты предоставленной услуги; </w:t>
      </w:r>
      <w:proofErr w:type="gramStart"/>
      <w:r>
        <w:t>-п</w:t>
      </w:r>
      <w:proofErr w:type="gramEnd"/>
      <w:r>
        <w:t>редоставление скидок.</w:t>
      </w:r>
    </w:p>
    <w:p w:rsidR="0004059B" w:rsidRDefault="00727BC5">
      <w:pPr>
        <w:pStyle w:val="1"/>
        <w:shd w:val="clear" w:color="auto" w:fill="auto"/>
        <w:spacing w:before="0" w:after="0" w:line="322" w:lineRule="exact"/>
        <w:ind w:left="20" w:right="40"/>
        <w:jc w:val="both"/>
      </w:pPr>
      <w:r>
        <w:t>Предоставление скидок и возможности полного или частичного освобождения от оплаты предоставляемой услуги осуществляется приказом по колледжу, на основании личных заявлений потребителей или ходатайств соответствующих предприятий и организаций.</w:t>
      </w:r>
    </w:p>
    <w:p w:rsidR="0004059B" w:rsidRDefault="00727BC5">
      <w:pPr>
        <w:pStyle w:val="1"/>
        <w:numPr>
          <w:ilvl w:val="1"/>
          <w:numId w:val="4"/>
        </w:numPr>
        <w:shd w:val="clear" w:color="auto" w:fill="auto"/>
        <w:spacing w:before="0" w:after="0" w:line="322" w:lineRule="exact"/>
        <w:ind w:left="20" w:right="40"/>
        <w:jc w:val="both"/>
      </w:pPr>
      <w:r>
        <w:t xml:space="preserve"> Порядок предоставления льгот по оплате дополнительных платных образовательных услуг </w:t>
      </w:r>
      <w:proofErr w:type="gramStart"/>
      <w:r>
        <w:t>обучающимся</w:t>
      </w:r>
      <w:proofErr w:type="gramEnd"/>
      <w:r>
        <w:t xml:space="preserve"> колледжа на дневных отделениях осуществляется на основании приказа по колледжу.</w:t>
      </w:r>
    </w:p>
    <w:p w:rsidR="0004059B" w:rsidRDefault="00727BC5">
      <w:pPr>
        <w:pStyle w:val="1"/>
        <w:numPr>
          <w:ilvl w:val="1"/>
          <w:numId w:val="4"/>
        </w:numPr>
        <w:shd w:val="clear" w:color="auto" w:fill="auto"/>
        <w:spacing w:before="0" w:after="289" w:line="322" w:lineRule="exact"/>
        <w:ind w:left="20" w:right="40"/>
        <w:jc w:val="both"/>
      </w:pPr>
      <w:r>
        <w:t xml:space="preserve"> Изменение цен на платные образовательные услуги производится приказом по колледжу в связи с изменением экономических факторов на рынке услуг.</w:t>
      </w:r>
    </w:p>
    <w:p w:rsidR="0004059B" w:rsidRDefault="00727BC5">
      <w:pPr>
        <w:pStyle w:val="11"/>
        <w:keepNext/>
        <w:keepLines/>
        <w:numPr>
          <w:ilvl w:val="0"/>
          <w:numId w:val="4"/>
        </w:numPr>
        <w:shd w:val="clear" w:color="auto" w:fill="auto"/>
        <w:tabs>
          <w:tab w:val="left" w:pos="510"/>
        </w:tabs>
        <w:spacing w:before="0" w:after="243" w:line="260" w:lineRule="exact"/>
        <w:ind w:left="180" w:firstLine="0"/>
        <w:jc w:val="both"/>
      </w:pPr>
      <w:bookmarkStart w:id="2" w:name="bookmark2"/>
      <w:r>
        <w:lastRenderedPageBreak/>
        <w:t>Порядок заключения договоров о платных образовательных услугах</w:t>
      </w:r>
      <w:bookmarkEnd w:id="2"/>
    </w:p>
    <w:p w:rsidR="0004059B" w:rsidRDefault="00727BC5">
      <w:pPr>
        <w:pStyle w:val="1"/>
        <w:numPr>
          <w:ilvl w:val="1"/>
          <w:numId w:val="4"/>
        </w:numPr>
        <w:shd w:val="clear" w:color="auto" w:fill="auto"/>
        <w:spacing w:before="0" w:after="0" w:line="322" w:lineRule="exact"/>
        <w:ind w:left="20" w:right="40"/>
        <w:jc w:val="both"/>
      </w:pPr>
      <w:r>
        <w:t xml:space="preserve">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04059B" w:rsidRDefault="00727BC5">
      <w:pPr>
        <w:pStyle w:val="1"/>
        <w:numPr>
          <w:ilvl w:val="1"/>
          <w:numId w:val="4"/>
        </w:numPr>
        <w:shd w:val="clear" w:color="auto" w:fill="auto"/>
        <w:spacing w:before="0" w:after="0" w:line="322" w:lineRule="exact"/>
        <w:ind w:left="20" w:right="40"/>
        <w:jc w:val="both"/>
      </w:pPr>
      <w:r>
        <w:t xml:space="preserve"> Исполнитель обязан довести до потребителя (в том числе путем размещения в удобном для обозрения месте) информацию, содержащую следующие сведения:</w:t>
      </w:r>
    </w:p>
    <w:p w:rsidR="0004059B" w:rsidRDefault="00727BC5">
      <w:pPr>
        <w:pStyle w:val="1"/>
        <w:shd w:val="clear" w:color="auto" w:fill="auto"/>
        <w:spacing w:before="0" w:after="0" w:line="322" w:lineRule="exact"/>
        <w:ind w:left="20" w:right="40"/>
        <w:jc w:val="both"/>
      </w:pPr>
      <w:r>
        <w:t xml:space="preserve">-наименование и место нахождения исполнителя, а также сведения о наличии лицензии на </w:t>
      </w:r>
      <w:proofErr w:type="gramStart"/>
      <w:r>
        <w:t>право ведения</w:t>
      </w:r>
      <w:proofErr w:type="gramEnd"/>
      <w:r>
        <w:t xml:space="preserve">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
    <w:p w:rsidR="0004059B" w:rsidRDefault="00727BC5">
      <w:pPr>
        <w:pStyle w:val="1"/>
        <w:shd w:val="clear" w:color="auto" w:fill="auto"/>
        <w:spacing w:before="0" w:after="0" w:line="322" w:lineRule="exact"/>
        <w:ind w:left="20" w:right="40"/>
        <w:jc w:val="both"/>
      </w:pPr>
      <w:r>
        <w:t>-уровень и направленность реализуемых основных и дополнительных образовательных программ, формы и сроки их освоения;</w:t>
      </w:r>
    </w:p>
    <w:p w:rsidR="0004059B" w:rsidRDefault="00727BC5">
      <w:pPr>
        <w:pStyle w:val="1"/>
        <w:shd w:val="clear" w:color="auto" w:fill="auto"/>
        <w:spacing w:before="0" w:after="0" w:line="322" w:lineRule="exact"/>
        <w:ind w:left="20" w:right="40"/>
        <w:jc w:val="both"/>
      </w:pPr>
      <w: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04059B" w:rsidRDefault="00727BC5">
      <w:pPr>
        <w:pStyle w:val="1"/>
        <w:shd w:val="clear" w:color="auto" w:fill="auto"/>
        <w:spacing w:before="0" w:after="0" w:line="322" w:lineRule="exact"/>
        <w:ind w:left="20"/>
        <w:jc w:val="both"/>
      </w:pPr>
      <w:r>
        <w:t xml:space="preserve">-порядок приема и требования к </w:t>
      </w:r>
      <w:proofErr w:type="gramStart"/>
      <w:r>
        <w:t>поступающим</w:t>
      </w:r>
      <w:proofErr w:type="gramEnd"/>
      <w:r>
        <w:t>;</w:t>
      </w:r>
    </w:p>
    <w:p w:rsidR="0004059B" w:rsidRDefault="00727BC5">
      <w:pPr>
        <w:pStyle w:val="1"/>
        <w:shd w:val="clear" w:color="auto" w:fill="auto"/>
        <w:spacing w:before="0" w:after="0" w:line="322" w:lineRule="exact"/>
        <w:ind w:left="20"/>
        <w:jc w:val="both"/>
      </w:pPr>
      <w:r>
        <w:t>-форма документа, выдаваемого по окончании обучения;</w:t>
      </w:r>
    </w:p>
    <w:p w:rsidR="0004059B" w:rsidRDefault="00727BC5">
      <w:pPr>
        <w:pStyle w:val="1"/>
        <w:shd w:val="clear" w:color="auto" w:fill="auto"/>
        <w:spacing w:before="0" w:after="0" w:line="322" w:lineRule="exact"/>
        <w:ind w:left="20" w:right="40"/>
        <w:jc w:val="both"/>
      </w:pPr>
      <w:r>
        <w:t>-по окончании обучения на курсах дополнительного образования колледж выдает удостоверение или свидетельство установленного образца.</w:t>
      </w:r>
    </w:p>
    <w:p w:rsidR="0004059B" w:rsidRDefault="00727BC5">
      <w:pPr>
        <w:pStyle w:val="1"/>
        <w:numPr>
          <w:ilvl w:val="1"/>
          <w:numId w:val="4"/>
        </w:numPr>
        <w:shd w:val="clear" w:color="auto" w:fill="auto"/>
        <w:spacing w:before="0" w:after="0" w:line="322" w:lineRule="exact"/>
        <w:ind w:left="20" w:right="40"/>
        <w:jc w:val="both"/>
      </w:pPr>
      <w:r>
        <w:t xml:space="preserve"> Исполнитель обязан также предоставить для ознакомления по требованию потребителя:</w:t>
      </w:r>
    </w:p>
    <w:p w:rsidR="0004059B" w:rsidRDefault="00727BC5">
      <w:pPr>
        <w:pStyle w:val="1"/>
        <w:shd w:val="clear" w:color="auto" w:fill="auto"/>
        <w:spacing w:before="0" w:after="0" w:line="322" w:lineRule="exact"/>
        <w:ind w:left="20"/>
        <w:jc w:val="both"/>
      </w:pPr>
      <w:r>
        <w:t>-устав;</w:t>
      </w:r>
    </w:p>
    <w:p w:rsidR="0004059B" w:rsidRDefault="00727BC5">
      <w:pPr>
        <w:pStyle w:val="1"/>
        <w:shd w:val="clear" w:color="auto" w:fill="auto"/>
        <w:spacing w:before="0" w:after="0" w:line="322" w:lineRule="exact"/>
        <w:ind w:left="20" w:right="40"/>
      </w:pPr>
      <w:r>
        <w:t xml:space="preserve">-лицензию на осуществление образовательной деятельности и другие документы, регламентирующие организацию образовательного процесса; </w:t>
      </w:r>
      <w:proofErr w:type="gramStart"/>
      <w:r>
        <w:t>-а</w:t>
      </w:r>
      <w:proofErr w:type="gramEnd"/>
      <w:r>
        <w:t>дрес и телефон учредителя;</w:t>
      </w:r>
    </w:p>
    <w:p w:rsidR="0004059B" w:rsidRDefault="00727BC5">
      <w:pPr>
        <w:pStyle w:val="1"/>
        <w:shd w:val="clear" w:color="auto" w:fill="auto"/>
        <w:spacing w:before="0" w:after="0" w:line="322" w:lineRule="exact"/>
        <w:ind w:left="20" w:right="40"/>
        <w:jc w:val="both"/>
      </w:pPr>
      <w:r>
        <w:t>-основные и дополнительные образовательные программы, стоимость образовательных услуг по которым включается в основную плату по договору;</w:t>
      </w:r>
    </w:p>
    <w:p w:rsidR="0004059B" w:rsidRDefault="00727BC5">
      <w:pPr>
        <w:pStyle w:val="1"/>
        <w:shd w:val="clear" w:color="auto" w:fill="auto"/>
        <w:spacing w:before="0" w:after="0" w:line="326" w:lineRule="exact"/>
        <w:ind w:left="20" w:right="40"/>
        <w:jc w:val="both"/>
      </w:pPr>
      <w:r>
        <w:t>-перечень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04059B" w:rsidRDefault="00727BC5">
      <w:pPr>
        <w:pStyle w:val="1"/>
        <w:shd w:val="clear" w:color="auto" w:fill="auto"/>
        <w:spacing w:before="0" w:after="0" w:line="322" w:lineRule="exact"/>
        <w:ind w:left="40" w:right="20"/>
        <w:jc w:val="both"/>
      </w:pPr>
      <w:r>
        <w:t>Исполнитель обязан сообщать потребителю по его просьбе другие относящиеся к договору и соответствующей образовательной услуге сведения.</w:t>
      </w:r>
    </w:p>
    <w:p w:rsidR="0004059B" w:rsidRDefault="00727BC5">
      <w:pPr>
        <w:pStyle w:val="1"/>
        <w:numPr>
          <w:ilvl w:val="1"/>
          <w:numId w:val="4"/>
        </w:numPr>
        <w:shd w:val="clear" w:color="auto" w:fill="auto"/>
        <w:spacing w:before="0" w:after="0" w:line="322" w:lineRule="exact"/>
        <w:ind w:left="40"/>
        <w:jc w:val="both"/>
      </w:pPr>
      <w:r>
        <w:t xml:space="preserve"> Информация должна доводиться до потребителя на русском языке.</w:t>
      </w:r>
    </w:p>
    <w:p w:rsidR="0004059B" w:rsidRDefault="00727BC5">
      <w:pPr>
        <w:pStyle w:val="1"/>
        <w:numPr>
          <w:ilvl w:val="1"/>
          <w:numId w:val="4"/>
        </w:numPr>
        <w:shd w:val="clear" w:color="auto" w:fill="auto"/>
        <w:spacing w:before="0" w:after="0" w:line="322" w:lineRule="exact"/>
        <w:ind w:left="40" w:right="20"/>
        <w:jc w:val="both"/>
      </w:pPr>
      <w:r>
        <w:t xml:space="preserve"> Исполнитель обязан соблюдать утвержденные им учебные планы, годовой календарный учебный график и расписание занятий.</w:t>
      </w:r>
    </w:p>
    <w:p w:rsidR="0004059B" w:rsidRDefault="00727BC5">
      <w:pPr>
        <w:pStyle w:val="1"/>
        <w:shd w:val="clear" w:color="auto" w:fill="auto"/>
        <w:spacing w:before="0" w:after="0" w:line="322" w:lineRule="exact"/>
        <w:ind w:left="40"/>
        <w:jc w:val="both"/>
      </w:pPr>
      <w:r>
        <w:t>Режим занятий (работы) устанавливается исполнителем.</w:t>
      </w:r>
    </w:p>
    <w:p w:rsidR="0004059B" w:rsidRDefault="00727BC5">
      <w:pPr>
        <w:pStyle w:val="1"/>
        <w:numPr>
          <w:ilvl w:val="1"/>
          <w:numId w:val="4"/>
        </w:numPr>
        <w:shd w:val="clear" w:color="auto" w:fill="auto"/>
        <w:spacing w:before="0" w:after="0" w:line="322" w:lineRule="exact"/>
        <w:ind w:left="40" w:right="20"/>
        <w:jc w:val="both"/>
      </w:pPr>
      <w:r>
        <w:t xml:space="preserve"> Исполнитель обязан заключить договор при наличии возможности оказать запрашиваемую потребителем образовательную услугу.</w:t>
      </w:r>
    </w:p>
    <w:p w:rsidR="0004059B" w:rsidRDefault="00727BC5">
      <w:pPr>
        <w:pStyle w:val="1"/>
        <w:shd w:val="clear" w:color="auto" w:fill="auto"/>
        <w:spacing w:before="0" w:after="0" w:line="322" w:lineRule="exact"/>
        <w:ind w:left="40" w:right="20"/>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04059B" w:rsidRDefault="00727BC5">
      <w:pPr>
        <w:pStyle w:val="1"/>
        <w:numPr>
          <w:ilvl w:val="1"/>
          <w:numId w:val="4"/>
        </w:numPr>
        <w:shd w:val="clear" w:color="auto" w:fill="auto"/>
        <w:spacing w:before="0" w:after="0" w:line="322" w:lineRule="exact"/>
        <w:ind w:left="40" w:right="20"/>
        <w:jc w:val="both"/>
      </w:pPr>
      <w:r>
        <w:t xml:space="preserve"> Договор заключается в письменной форме и должен содержать следующие сведения:</w:t>
      </w:r>
    </w:p>
    <w:p w:rsidR="0004059B" w:rsidRDefault="00727BC5">
      <w:pPr>
        <w:pStyle w:val="1"/>
        <w:shd w:val="clear" w:color="auto" w:fill="auto"/>
        <w:spacing w:before="0" w:after="0" w:line="322" w:lineRule="exact"/>
        <w:ind w:left="40" w:right="380"/>
      </w:pPr>
      <w:r>
        <w:t xml:space="preserve">-наименование исполнителя и место его нахождения (юридический адрес); </w:t>
      </w:r>
      <w:proofErr w:type="gramStart"/>
      <w:r>
        <w:t>-ф</w:t>
      </w:r>
      <w:proofErr w:type="gramEnd"/>
      <w:r>
        <w:t>амилия, имя, отчество и адрес потребителя;</w:t>
      </w:r>
    </w:p>
    <w:p w:rsidR="0004059B" w:rsidRDefault="00727BC5">
      <w:pPr>
        <w:pStyle w:val="1"/>
        <w:shd w:val="clear" w:color="auto" w:fill="auto"/>
        <w:spacing w:before="0" w:after="0" w:line="322" w:lineRule="exact"/>
        <w:ind w:left="40"/>
        <w:jc w:val="both"/>
      </w:pPr>
      <w:r>
        <w:t>-сроки оказания образовательных услуг;</w:t>
      </w:r>
    </w:p>
    <w:p w:rsidR="0004059B" w:rsidRDefault="00727BC5">
      <w:pPr>
        <w:pStyle w:val="1"/>
        <w:shd w:val="clear" w:color="auto" w:fill="auto"/>
        <w:spacing w:before="0" w:after="0" w:line="322" w:lineRule="exact"/>
        <w:ind w:left="40" w:right="20"/>
        <w:jc w:val="both"/>
      </w:pPr>
      <w:r>
        <w:t xml:space="preserve">-другие необходимые сведения, связанные со спецификой оказываемых </w:t>
      </w:r>
      <w:r>
        <w:lastRenderedPageBreak/>
        <w:t>образовательных услуг;</w:t>
      </w:r>
    </w:p>
    <w:p w:rsidR="0004059B" w:rsidRDefault="00727BC5">
      <w:pPr>
        <w:pStyle w:val="1"/>
        <w:shd w:val="clear" w:color="auto" w:fill="auto"/>
        <w:spacing w:before="0" w:after="0" w:line="322" w:lineRule="exact"/>
        <w:ind w:left="40" w:right="20"/>
        <w:jc w:val="both"/>
      </w:pPr>
      <w:r>
        <w:t>-должность, фамилия, имя, отчество лица, подписывающего договор от имени исполнителя, его подпись, а также подпись потребителя.</w:t>
      </w:r>
    </w:p>
    <w:p w:rsidR="0004059B" w:rsidRDefault="00727BC5">
      <w:pPr>
        <w:pStyle w:val="1"/>
        <w:numPr>
          <w:ilvl w:val="1"/>
          <w:numId w:val="4"/>
        </w:numPr>
        <w:shd w:val="clear" w:color="auto" w:fill="auto"/>
        <w:spacing w:before="0" w:after="0" w:line="322" w:lineRule="exact"/>
        <w:ind w:left="40" w:right="20"/>
        <w:jc w:val="both"/>
      </w:pPr>
      <w:r>
        <w:t xml:space="preserve"> Договор составляется в двух экземплярах, один из которых находится у исполнителя, другой - у потребителя.</w:t>
      </w:r>
    </w:p>
    <w:p w:rsidR="0004059B" w:rsidRDefault="00727BC5">
      <w:pPr>
        <w:pStyle w:val="1"/>
        <w:numPr>
          <w:ilvl w:val="1"/>
          <w:numId w:val="4"/>
        </w:numPr>
        <w:shd w:val="clear" w:color="auto" w:fill="auto"/>
        <w:spacing w:before="0" w:after="0" w:line="322" w:lineRule="exact"/>
        <w:ind w:left="40" w:right="20"/>
        <w:jc w:val="both"/>
      </w:pPr>
      <w:r>
        <w:t xml:space="preserve"> Примерные формы договоров утверждаются федеральным органом управления образованием.</w:t>
      </w:r>
    </w:p>
    <w:p w:rsidR="0004059B" w:rsidRDefault="00727BC5">
      <w:pPr>
        <w:pStyle w:val="1"/>
        <w:numPr>
          <w:ilvl w:val="1"/>
          <w:numId w:val="4"/>
        </w:numPr>
        <w:shd w:val="clear" w:color="auto" w:fill="auto"/>
        <w:spacing w:before="0" w:after="0" w:line="322" w:lineRule="exact"/>
        <w:ind w:left="40" w:right="20"/>
        <w:jc w:val="both"/>
      </w:pPr>
      <w:r>
        <w:t xml:space="preserve"> Потребитель обязан оплатить оказываемые образовательные услуги в порядке и в сроки, указанные в договоре. Потребитель в соответствии с законодательством Российской Федерации должен иметь документ, подтверждающий оплату образовательных услуг.</w:t>
      </w:r>
    </w:p>
    <w:p w:rsidR="0004059B" w:rsidRDefault="00727BC5">
      <w:pPr>
        <w:pStyle w:val="1"/>
        <w:numPr>
          <w:ilvl w:val="1"/>
          <w:numId w:val="4"/>
        </w:numPr>
        <w:shd w:val="clear" w:color="auto" w:fill="auto"/>
        <w:spacing w:before="0" w:after="236" w:line="322" w:lineRule="exact"/>
        <w:ind w:left="40" w:right="20"/>
        <w:jc w:val="both"/>
      </w:pPr>
      <w:r>
        <w:t xml:space="preserve"> На оказание образовательных услуг, предусмотренных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04059B" w:rsidRDefault="00727BC5">
      <w:pPr>
        <w:pStyle w:val="11"/>
        <w:keepNext/>
        <w:keepLines/>
        <w:numPr>
          <w:ilvl w:val="0"/>
          <w:numId w:val="4"/>
        </w:numPr>
        <w:shd w:val="clear" w:color="auto" w:fill="auto"/>
        <w:tabs>
          <w:tab w:val="left" w:pos="1412"/>
        </w:tabs>
        <w:spacing w:before="0" w:after="240" w:line="326" w:lineRule="exact"/>
        <w:ind w:left="3180" w:right="1080"/>
        <w:jc w:val="left"/>
      </w:pPr>
      <w:bookmarkStart w:id="3" w:name="bookmark3"/>
      <w:r>
        <w:t>Ответственность исполнителя и потребителя платных образовательных услуг</w:t>
      </w:r>
      <w:bookmarkEnd w:id="3"/>
    </w:p>
    <w:p w:rsidR="0004059B" w:rsidRDefault="00727BC5">
      <w:pPr>
        <w:pStyle w:val="1"/>
        <w:numPr>
          <w:ilvl w:val="1"/>
          <w:numId w:val="4"/>
        </w:numPr>
        <w:shd w:val="clear" w:color="auto" w:fill="auto"/>
        <w:spacing w:before="0" w:after="0" w:line="326" w:lineRule="exact"/>
        <w:ind w:left="40"/>
        <w:jc w:val="both"/>
      </w:pPr>
      <w:r>
        <w:t xml:space="preserve"> Потребитель имеет право:</w:t>
      </w:r>
    </w:p>
    <w:p w:rsidR="0004059B" w:rsidRDefault="00727BC5">
      <w:pPr>
        <w:pStyle w:val="1"/>
        <w:shd w:val="clear" w:color="auto" w:fill="auto"/>
        <w:spacing w:before="0" w:after="0" w:line="326" w:lineRule="exact"/>
        <w:ind w:left="40" w:right="20"/>
        <w:jc w:val="both"/>
      </w:pPr>
      <w:r>
        <w:t>-получать достоверную информацию о реализуемых дополнительных образовательных услугах;</w:t>
      </w:r>
    </w:p>
    <w:p w:rsidR="0004059B" w:rsidRDefault="00727BC5">
      <w:pPr>
        <w:pStyle w:val="1"/>
        <w:shd w:val="clear" w:color="auto" w:fill="auto"/>
        <w:spacing w:before="0" w:after="0" w:line="326" w:lineRule="exact"/>
        <w:ind w:left="40" w:right="20"/>
        <w:jc w:val="both"/>
      </w:pPr>
      <w:r>
        <w:t>-требовать от администрации качественного выполнения услуг, соответствующих договору;</w:t>
      </w:r>
    </w:p>
    <w:p w:rsidR="0004059B" w:rsidRDefault="00727BC5">
      <w:pPr>
        <w:pStyle w:val="1"/>
        <w:shd w:val="clear" w:color="auto" w:fill="auto"/>
        <w:spacing w:before="0" w:after="0" w:line="326" w:lineRule="exact"/>
        <w:ind w:left="40" w:right="20"/>
        <w:jc w:val="both"/>
      </w:pPr>
      <w:r>
        <w:t>-требовать возврата сумм, уплаченных за дополнительные образовательные услуги в случае их неполучения по вине колледжа.</w:t>
      </w:r>
    </w:p>
    <w:p w:rsidR="0004059B" w:rsidRDefault="00727BC5">
      <w:pPr>
        <w:pStyle w:val="1"/>
        <w:numPr>
          <w:ilvl w:val="1"/>
          <w:numId w:val="4"/>
        </w:numPr>
        <w:shd w:val="clear" w:color="auto" w:fill="auto"/>
        <w:spacing w:before="0" w:after="0" w:line="326" w:lineRule="exact"/>
        <w:ind w:left="40"/>
        <w:jc w:val="both"/>
      </w:pPr>
      <w:r>
        <w:t xml:space="preserve"> Потребитель обязан:</w:t>
      </w:r>
    </w:p>
    <w:p w:rsidR="0004059B" w:rsidRDefault="00727BC5">
      <w:pPr>
        <w:pStyle w:val="1"/>
        <w:shd w:val="clear" w:color="auto" w:fill="auto"/>
        <w:spacing w:before="0" w:after="0" w:line="326" w:lineRule="exact"/>
        <w:ind w:left="40"/>
        <w:jc w:val="both"/>
      </w:pPr>
      <w:r>
        <w:t>-ознакомиться с условиями договора;</w:t>
      </w:r>
    </w:p>
    <w:p w:rsidR="0004059B" w:rsidRDefault="00727BC5">
      <w:pPr>
        <w:pStyle w:val="1"/>
        <w:shd w:val="clear" w:color="auto" w:fill="auto"/>
        <w:spacing w:before="0" w:after="0" w:line="322" w:lineRule="exact"/>
        <w:ind w:left="20" w:right="20"/>
        <w:jc w:val="both"/>
      </w:pPr>
      <w:r>
        <w:t>-принимать выполнение услуг (их результат) в порядке и сроки, предусмотренные договором;</w:t>
      </w:r>
    </w:p>
    <w:p w:rsidR="0004059B" w:rsidRDefault="00727BC5">
      <w:pPr>
        <w:pStyle w:val="1"/>
        <w:shd w:val="clear" w:color="auto" w:fill="auto"/>
        <w:spacing w:before="0" w:after="0" w:line="322" w:lineRule="exact"/>
        <w:ind w:left="20"/>
        <w:jc w:val="both"/>
      </w:pPr>
      <w:r>
        <w:t>-своевременно оплачивать оказанные услуги, согласно договору.</w:t>
      </w:r>
    </w:p>
    <w:p w:rsidR="0004059B" w:rsidRDefault="00727BC5">
      <w:pPr>
        <w:pStyle w:val="1"/>
        <w:numPr>
          <w:ilvl w:val="1"/>
          <w:numId w:val="4"/>
        </w:numPr>
        <w:shd w:val="clear" w:color="auto" w:fill="auto"/>
        <w:spacing w:before="0" w:after="0" w:line="322" w:lineRule="exact"/>
        <w:ind w:left="20" w:right="20"/>
        <w:jc w:val="both"/>
      </w:pPr>
      <w:r>
        <w:t xml:space="preserve"> Исполнитель оказывает образовательные услуги в порядке и в сроки, определенные договором и уставом.</w:t>
      </w:r>
    </w:p>
    <w:p w:rsidR="0004059B" w:rsidRDefault="00727BC5">
      <w:pPr>
        <w:pStyle w:val="1"/>
        <w:numPr>
          <w:ilvl w:val="1"/>
          <w:numId w:val="4"/>
        </w:numPr>
        <w:shd w:val="clear" w:color="auto" w:fill="auto"/>
        <w:spacing w:before="0" w:after="289" w:line="322" w:lineRule="exact"/>
        <w:ind w:left="20" w:right="20"/>
        <w:jc w:val="both"/>
      </w:pPr>
      <w:r>
        <w:t xml:space="preserve">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04059B" w:rsidRDefault="00727BC5">
      <w:pPr>
        <w:pStyle w:val="11"/>
        <w:keepNext/>
        <w:keepLines/>
        <w:numPr>
          <w:ilvl w:val="0"/>
          <w:numId w:val="4"/>
        </w:numPr>
        <w:shd w:val="clear" w:color="auto" w:fill="auto"/>
        <w:tabs>
          <w:tab w:val="left" w:pos="387"/>
        </w:tabs>
        <w:spacing w:before="0" w:after="0" w:line="260" w:lineRule="exact"/>
        <w:ind w:left="20" w:firstLine="0"/>
        <w:jc w:val="both"/>
      </w:pPr>
      <w:bookmarkStart w:id="4" w:name="bookmark4"/>
      <w:r>
        <w:t>Порядок вступления Положения в силу и внесение в него изменений и</w:t>
      </w:r>
      <w:bookmarkEnd w:id="4"/>
    </w:p>
    <w:p w:rsidR="0004059B" w:rsidRDefault="00727BC5">
      <w:pPr>
        <w:pStyle w:val="11"/>
        <w:keepNext/>
        <w:keepLines/>
        <w:shd w:val="clear" w:color="auto" w:fill="auto"/>
        <w:spacing w:before="0" w:after="253" w:line="260" w:lineRule="exact"/>
        <w:ind w:firstLine="0"/>
      </w:pPr>
      <w:bookmarkStart w:id="5" w:name="bookmark5"/>
      <w:r>
        <w:t>дополнений</w:t>
      </w:r>
      <w:bookmarkEnd w:id="5"/>
    </w:p>
    <w:p w:rsidR="0004059B" w:rsidRDefault="00727BC5">
      <w:pPr>
        <w:pStyle w:val="1"/>
        <w:numPr>
          <w:ilvl w:val="1"/>
          <w:numId w:val="4"/>
        </w:numPr>
        <w:shd w:val="clear" w:color="auto" w:fill="auto"/>
        <w:spacing w:before="0" w:after="0" w:line="322" w:lineRule="exact"/>
        <w:ind w:left="20" w:right="20"/>
        <w:jc w:val="both"/>
      </w:pPr>
      <w:r>
        <w:t xml:space="preserve"> Настоящее Положение рассматривается и принимается Советом колледжа и утверждается директором колледжа.</w:t>
      </w:r>
    </w:p>
    <w:p w:rsidR="0004059B" w:rsidRDefault="00727BC5">
      <w:pPr>
        <w:pStyle w:val="1"/>
        <w:numPr>
          <w:ilvl w:val="1"/>
          <w:numId w:val="4"/>
        </w:numPr>
        <w:shd w:val="clear" w:color="auto" w:fill="auto"/>
        <w:spacing w:before="0" w:after="0" w:line="322" w:lineRule="exact"/>
        <w:ind w:left="20" w:right="20"/>
        <w:jc w:val="both"/>
      </w:pPr>
      <w:r>
        <w:t xml:space="preserve"> Внесение изменений и дополнений в Положение допускается в порядке, предусмотренном пунктом 6.1 настоящего Положения.</w:t>
      </w:r>
    </w:p>
    <w:p w:rsidR="0004059B" w:rsidRDefault="00727BC5">
      <w:pPr>
        <w:pStyle w:val="1"/>
        <w:numPr>
          <w:ilvl w:val="1"/>
          <w:numId w:val="4"/>
        </w:numPr>
        <w:shd w:val="clear" w:color="auto" w:fill="auto"/>
        <w:spacing w:before="0" w:after="0" w:line="322" w:lineRule="exact"/>
        <w:ind w:left="20" w:right="20"/>
        <w:jc w:val="both"/>
      </w:pPr>
      <w:r>
        <w:t xml:space="preserve"> Настоящее Положение является локальным актом, регламентирующим деятельность колледжа, и является его неотъемлемой частью.</w:t>
      </w:r>
    </w:p>
    <w:p w:rsidR="0004059B" w:rsidRDefault="00727BC5">
      <w:pPr>
        <w:pStyle w:val="1"/>
        <w:numPr>
          <w:ilvl w:val="1"/>
          <w:numId w:val="4"/>
        </w:numPr>
        <w:shd w:val="clear" w:color="auto" w:fill="auto"/>
        <w:spacing w:before="0" w:after="0" w:line="322" w:lineRule="exact"/>
        <w:ind w:left="20" w:right="20"/>
        <w:jc w:val="both"/>
      </w:pPr>
      <w:r>
        <w:t xml:space="preserve"> Все спорные вопросы, не предусмотренные настоящим Положением, подлежат разрешению по согласованию заинтересованных сторон или согласно гражданскому законодательству, в установленном порядке.</w:t>
      </w:r>
    </w:p>
    <w:sectPr w:rsidR="0004059B" w:rsidSect="0004059B">
      <w:type w:val="continuous"/>
      <w:pgSz w:w="11909" w:h="16838"/>
      <w:pgMar w:top="561" w:right="1265" w:bottom="556" w:left="12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B8" w:rsidRDefault="00E878B8" w:rsidP="0004059B">
      <w:r>
        <w:separator/>
      </w:r>
    </w:p>
  </w:endnote>
  <w:endnote w:type="continuationSeparator" w:id="0">
    <w:p w:rsidR="00E878B8" w:rsidRDefault="00E878B8" w:rsidP="00040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B8" w:rsidRDefault="00E878B8"/>
  </w:footnote>
  <w:footnote w:type="continuationSeparator" w:id="0">
    <w:p w:rsidR="00E878B8" w:rsidRDefault="00E878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A4"/>
    <w:multiLevelType w:val="multilevel"/>
    <w:tmpl w:val="A5E27DB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776B2"/>
    <w:multiLevelType w:val="multilevel"/>
    <w:tmpl w:val="AEA8E7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263D02"/>
    <w:multiLevelType w:val="multilevel"/>
    <w:tmpl w:val="901E73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7D618B"/>
    <w:multiLevelType w:val="multilevel"/>
    <w:tmpl w:val="BB84622C"/>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4059B"/>
    <w:rsid w:val="0004059B"/>
    <w:rsid w:val="0017268C"/>
    <w:rsid w:val="00727BC5"/>
    <w:rsid w:val="00882258"/>
    <w:rsid w:val="0098160D"/>
    <w:rsid w:val="00E8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059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059B"/>
    <w:rPr>
      <w:color w:val="0066CC"/>
      <w:u w:val="single"/>
    </w:rPr>
  </w:style>
  <w:style w:type="character" w:customStyle="1" w:styleId="2">
    <w:name w:val="Основной текст (2)_"/>
    <w:basedOn w:val="a0"/>
    <w:link w:val="20"/>
    <w:rsid w:val="0004059B"/>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sid w:val="0004059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04059B"/>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04059B"/>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rsid w:val="0004059B"/>
    <w:pPr>
      <w:shd w:val="clear" w:color="auto" w:fill="FFFFFF"/>
      <w:spacing w:before="360" w:after="240" w:line="370" w:lineRule="exact"/>
    </w:pPr>
    <w:rPr>
      <w:rFonts w:ascii="Times New Roman" w:eastAsia="Times New Roman" w:hAnsi="Times New Roman" w:cs="Times New Roman"/>
      <w:sz w:val="26"/>
      <w:szCs w:val="26"/>
    </w:rPr>
  </w:style>
  <w:style w:type="paragraph" w:customStyle="1" w:styleId="11">
    <w:name w:val="Заголовок №1"/>
    <w:basedOn w:val="a"/>
    <w:link w:val="10"/>
    <w:rsid w:val="0004059B"/>
    <w:pPr>
      <w:shd w:val="clear" w:color="auto" w:fill="FFFFFF"/>
      <w:spacing w:before="240" w:after="360" w:line="0" w:lineRule="atLeast"/>
      <w:ind w:hanging="2140"/>
      <w:jc w:val="center"/>
      <w:outlineLvl w:val="0"/>
    </w:pPr>
    <w:rPr>
      <w:rFonts w:ascii="Times New Roman" w:eastAsia="Times New Roman" w:hAnsi="Times New Roman" w:cs="Times New Roman"/>
      <w:b/>
      <w:bCs/>
      <w:sz w:val="26"/>
      <w:szCs w:val="26"/>
    </w:rPr>
  </w:style>
  <w:style w:type="paragraph" w:customStyle="1" w:styleId="Style7">
    <w:name w:val="Style7"/>
    <w:basedOn w:val="a"/>
    <w:uiPriority w:val="99"/>
    <w:rsid w:val="0098160D"/>
    <w:pPr>
      <w:autoSpaceDE w:val="0"/>
      <w:autoSpaceDN w:val="0"/>
      <w:adjustRightInd w:val="0"/>
      <w:jc w:val="both"/>
    </w:pPr>
    <w:rPr>
      <w:rFonts w:ascii="Times New Roman" w:eastAsia="Times New Roman" w:hAnsi="Times New Roman" w:cs="Times New Roman"/>
      <w:color w:val="auto"/>
      <w:lang w:bidi="ar-SA"/>
    </w:rPr>
  </w:style>
  <w:style w:type="character" w:customStyle="1" w:styleId="FontStyle29">
    <w:name w:val="Font Style29"/>
    <w:basedOn w:val="a0"/>
    <w:uiPriority w:val="99"/>
    <w:rsid w:val="0098160D"/>
    <w:rPr>
      <w:rFonts w:ascii="Times New Roman" w:hAnsi="Times New Roman" w:cs="Times New Roman" w:hint="default"/>
      <w:sz w:val="26"/>
      <w:szCs w:val="26"/>
    </w:rPr>
  </w:style>
  <w:style w:type="paragraph" w:styleId="a5">
    <w:name w:val="Balloon Text"/>
    <w:basedOn w:val="a"/>
    <w:link w:val="a6"/>
    <w:uiPriority w:val="99"/>
    <w:semiHidden/>
    <w:unhideWhenUsed/>
    <w:rsid w:val="0017268C"/>
    <w:rPr>
      <w:rFonts w:ascii="Tahoma" w:hAnsi="Tahoma" w:cs="Tahoma"/>
      <w:sz w:val="16"/>
      <w:szCs w:val="16"/>
    </w:rPr>
  </w:style>
  <w:style w:type="character" w:customStyle="1" w:styleId="a6">
    <w:name w:val="Текст выноски Знак"/>
    <w:basedOn w:val="a0"/>
    <w:link w:val="a5"/>
    <w:uiPriority w:val="99"/>
    <w:semiHidden/>
    <w:rsid w:val="0017268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ЗамХоз</dc:creator>
  <cp:lastModifiedBy>ЗамХоз</cp:lastModifiedBy>
  <cp:revision>2</cp:revision>
  <dcterms:created xsi:type="dcterms:W3CDTF">2015-12-10T02:43:00Z</dcterms:created>
  <dcterms:modified xsi:type="dcterms:W3CDTF">2015-12-10T03:13:00Z</dcterms:modified>
</cp:coreProperties>
</file>