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AA3" w:rsidRPr="00986AA3" w:rsidRDefault="00986AA3" w:rsidP="00986AA3">
      <w:pPr>
        <w:shd w:val="clear" w:color="auto" w:fill="FFFFFF"/>
        <w:spacing w:after="102" w:line="240" w:lineRule="auto"/>
        <w:outlineLvl w:val="2"/>
        <w:rPr>
          <w:rFonts w:ascii="Calibri" w:eastAsia="Times New Roman" w:hAnsi="Calibri" w:cs="Calibri"/>
          <w:b/>
          <w:bCs/>
          <w:color w:val="3190DD"/>
          <w:sz w:val="23"/>
          <w:szCs w:val="23"/>
        </w:rPr>
      </w:pPr>
      <w:r>
        <w:rPr>
          <w:rFonts w:ascii="Calibri" w:eastAsia="Times New Roman" w:hAnsi="Calibri" w:cs="Calibri"/>
          <w:b/>
          <w:bCs/>
          <w:color w:val="3190DD"/>
          <w:sz w:val="23"/>
          <w:szCs w:val="23"/>
        </w:rPr>
        <w:t>К</w:t>
      </w:r>
      <w:r w:rsidRPr="00986AA3">
        <w:rPr>
          <w:rFonts w:ascii="Calibri" w:eastAsia="Times New Roman" w:hAnsi="Calibri" w:cs="Calibri"/>
          <w:b/>
          <w:bCs/>
          <w:color w:val="3190DD"/>
          <w:sz w:val="23"/>
          <w:szCs w:val="23"/>
        </w:rPr>
        <w:t>олледж или вуз: аргументы для родителей</w:t>
      </w:r>
    </w:p>
    <w:p w:rsidR="00986AA3" w:rsidRPr="00986AA3" w:rsidRDefault="00986AA3" w:rsidP="00986AA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13131"/>
          <w:sz w:val="18"/>
          <w:szCs w:val="18"/>
        </w:rPr>
      </w:pPr>
      <w:r w:rsidRPr="00986AA3">
        <w:rPr>
          <w:rFonts w:ascii="Segoe UI" w:eastAsia="Times New Roman" w:hAnsi="Segoe UI" w:cs="Segoe UI"/>
          <w:b/>
          <w:bCs/>
          <w:color w:val="313131"/>
          <w:sz w:val="18"/>
          <w:szCs w:val="18"/>
        </w:rPr>
        <w:t xml:space="preserve">Многие до сих пор убеждены, что вузовское образование престижнее, а его можно получить только после окончания 11 классов. Конечно, если ребенку комфортно в </w:t>
      </w:r>
      <w:proofErr w:type="gramStart"/>
      <w:r w:rsidRPr="00986AA3">
        <w:rPr>
          <w:rFonts w:ascii="Segoe UI" w:eastAsia="Times New Roman" w:hAnsi="Segoe UI" w:cs="Segoe UI"/>
          <w:b/>
          <w:bCs/>
          <w:color w:val="313131"/>
          <w:sz w:val="18"/>
          <w:szCs w:val="18"/>
        </w:rPr>
        <w:t>школе</w:t>
      </w:r>
      <w:proofErr w:type="gramEnd"/>
      <w:r w:rsidRPr="00986AA3">
        <w:rPr>
          <w:rFonts w:ascii="Segoe UI" w:eastAsia="Times New Roman" w:hAnsi="Segoe UI" w:cs="Segoe UI"/>
          <w:b/>
          <w:bCs/>
          <w:color w:val="313131"/>
          <w:sz w:val="18"/>
          <w:szCs w:val="18"/>
        </w:rPr>
        <w:t xml:space="preserve"> и он с удовольствием учится, если он нацелен на получение фундаментального теоретического образования, то ему стоит идти в десятый класс.</w:t>
      </w:r>
      <w:r w:rsidRPr="00986AA3">
        <w:rPr>
          <w:rFonts w:ascii="Segoe UI" w:eastAsia="Times New Roman" w:hAnsi="Segoe UI" w:cs="Segoe UI"/>
          <w:b/>
          <w:bCs/>
          <w:color w:val="313131"/>
          <w:sz w:val="18"/>
        </w:rPr>
        <w:t> </w:t>
      </w:r>
      <w:r w:rsidRPr="00986AA3">
        <w:rPr>
          <w:rFonts w:ascii="Segoe UI" w:eastAsia="Times New Roman" w:hAnsi="Segoe UI" w:cs="Segoe UI"/>
          <w:b/>
          <w:bCs/>
          <w:color w:val="313131"/>
          <w:sz w:val="18"/>
          <w:szCs w:val="18"/>
        </w:rPr>
        <w:br/>
      </w:r>
      <w:r w:rsidRPr="00986AA3">
        <w:rPr>
          <w:rFonts w:ascii="Segoe UI" w:eastAsia="Times New Roman" w:hAnsi="Segoe UI" w:cs="Segoe UI"/>
          <w:color w:val="313131"/>
          <w:sz w:val="18"/>
          <w:szCs w:val="18"/>
        </w:rPr>
        <w:br/>
      </w:r>
      <w:r w:rsidRPr="00986AA3">
        <w:rPr>
          <w:rFonts w:ascii="Segoe UI" w:eastAsia="Times New Roman" w:hAnsi="Segoe UI" w:cs="Segoe UI"/>
          <w:color w:val="313131"/>
          <w:sz w:val="18"/>
          <w:szCs w:val="18"/>
        </w:rPr>
        <w:br/>
      </w:r>
      <w:r w:rsidRPr="00986AA3">
        <w:rPr>
          <w:rFonts w:ascii="Segoe UI" w:eastAsia="Times New Roman" w:hAnsi="Segoe UI" w:cs="Segoe UI"/>
          <w:b/>
          <w:bCs/>
          <w:color w:val="313131"/>
          <w:sz w:val="18"/>
          <w:szCs w:val="18"/>
        </w:rPr>
        <w:t>Преимущества профессионального образования</w:t>
      </w:r>
      <w:r w:rsidRPr="00986AA3">
        <w:rPr>
          <w:rFonts w:ascii="Segoe UI" w:eastAsia="Times New Roman" w:hAnsi="Segoe UI" w:cs="Segoe UI"/>
          <w:color w:val="313131"/>
          <w:sz w:val="18"/>
          <w:szCs w:val="18"/>
        </w:rPr>
        <w:br/>
      </w:r>
      <w:r w:rsidRPr="00986AA3">
        <w:rPr>
          <w:rFonts w:ascii="Segoe UI" w:eastAsia="Times New Roman" w:hAnsi="Segoe UI" w:cs="Segoe UI"/>
          <w:color w:val="313131"/>
          <w:sz w:val="18"/>
          <w:szCs w:val="18"/>
        </w:rPr>
        <w:br/>
      </w:r>
      <w:r w:rsidRPr="00986AA3">
        <w:rPr>
          <w:rFonts w:ascii="Segoe UI" w:eastAsia="Times New Roman" w:hAnsi="Segoe UI" w:cs="Segoe UI"/>
          <w:b/>
          <w:bCs/>
          <w:color w:val="313131"/>
          <w:sz w:val="18"/>
          <w:szCs w:val="18"/>
        </w:rPr>
        <w:t>Проще поступить.</w:t>
      </w:r>
      <w:r w:rsidRPr="00986AA3">
        <w:rPr>
          <w:rFonts w:ascii="Segoe UI" w:eastAsia="Times New Roman" w:hAnsi="Segoe UI" w:cs="Segoe UI"/>
          <w:color w:val="313131"/>
          <w:sz w:val="18"/>
        </w:rPr>
        <w:t> </w:t>
      </w:r>
      <w:r w:rsidRPr="00986AA3">
        <w:rPr>
          <w:rFonts w:ascii="Segoe UI" w:eastAsia="Times New Roman" w:hAnsi="Segoe UI" w:cs="Segoe UI"/>
          <w:color w:val="313131"/>
          <w:sz w:val="18"/>
          <w:szCs w:val="18"/>
        </w:rPr>
        <w:t>С 2013 года зачисление в колледжи осуществляется на общедоступной основе (без экзаменов). При наличии конкурса поступление осуществляется по среднему баллу аттестатов.</w:t>
      </w:r>
      <w:r w:rsidRPr="00986AA3">
        <w:rPr>
          <w:rFonts w:ascii="Segoe UI" w:eastAsia="Times New Roman" w:hAnsi="Segoe UI" w:cs="Segoe UI"/>
          <w:color w:val="313131"/>
          <w:sz w:val="18"/>
          <w:szCs w:val="18"/>
        </w:rPr>
        <w:br/>
      </w:r>
      <w:r w:rsidRPr="00986AA3">
        <w:rPr>
          <w:rFonts w:ascii="Segoe UI" w:eastAsia="Times New Roman" w:hAnsi="Segoe UI" w:cs="Segoe UI"/>
          <w:color w:val="313131"/>
          <w:sz w:val="18"/>
          <w:szCs w:val="18"/>
        </w:rPr>
        <w:br/>
      </w:r>
      <w:r w:rsidRPr="00986AA3">
        <w:rPr>
          <w:rFonts w:ascii="Segoe UI" w:eastAsia="Times New Roman" w:hAnsi="Segoe UI" w:cs="Segoe UI"/>
          <w:b/>
          <w:bCs/>
          <w:color w:val="313131"/>
          <w:sz w:val="18"/>
          <w:szCs w:val="18"/>
        </w:rPr>
        <w:t>Меньше платить.</w:t>
      </w:r>
      <w:r w:rsidRPr="00986AA3">
        <w:rPr>
          <w:rFonts w:ascii="Segoe UI" w:eastAsia="Times New Roman" w:hAnsi="Segoe UI" w:cs="Segoe UI"/>
          <w:color w:val="313131"/>
          <w:sz w:val="18"/>
        </w:rPr>
        <w:t> </w:t>
      </w:r>
      <w:r w:rsidRPr="00986AA3">
        <w:rPr>
          <w:rFonts w:ascii="Segoe UI" w:eastAsia="Times New Roman" w:hAnsi="Segoe UI" w:cs="Segoe UI"/>
          <w:color w:val="313131"/>
          <w:sz w:val="18"/>
          <w:szCs w:val="18"/>
        </w:rPr>
        <w:t>При самом неблагоприятном раскладе цена за обучение в колледжах, как правило, намного демократичнее, чем в вузах. Цена за семестр в большинстве колледжей в 2-3 раза ниже, чем в вузах.</w:t>
      </w:r>
      <w:r w:rsidRPr="00986AA3">
        <w:rPr>
          <w:rFonts w:ascii="Segoe UI" w:eastAsia="Times New Roman" w:hAnsi="Segoe UI" w:cs="Segoe UI"/>
          <w:color w:val="313131"/>
          <w:sz w:val="18"/>
          <w:szCs w:val="18"/>
        </w:rPr>
        <w:br/>
      </w:r>
      <w:r w:rsidRPr="00986AA3">
        <w:rPr>
          <w:rFonts w:ascii="Segoe UI" w:eastAsia="Times New Roman" w:hAnsi="Segoe UI" w:cs="Segoe UI"/>
          <w:color w:val="313131"/>
          <w:sz w:val="18"/>
          <w:szCs w:val="18"/>
        </w:rPr>
        <w:br/>
      </w:r>
      <w:r w:rsidRPr="00986AA3">
        <w:rPr>
          <w:rFonts w:ascii="Segoe UI" w:eastAsia="Times New Roman" w:hAnsi="Segoe UI" w:cs="Segoe UI"/>
          <w:b/>
          <w:bCs/>
          <w:color w:val="313131"/>
          <w:sz w:val="18"/>
          <w:szCs w:val="18"/>
        </w:rPr>
        <w:t>Короче срок обучения.</w:t>
      </w:r>
      <w:r w:rsidRPr="00986AA3">
        <w:rPr>
          <w:rFonts w:ascii="Segoe UI" w:eastAsia="Times New Roman" w:hAnsi="Segoe UI" w:cs="Segoe UI"/>
          <w:color w:val="313131"/>
          <w:sz w:val="18"/>
        </w:rPr>
        <w:t> </w:t>
      </w:r>
      <w:r w:rsidRPr="00986AA3">
        <w:rPr>
          <w:rFonts w:ascii="Segoe UI" w:eastAsia="Times New Roman" w:hAnsi="Segoe UI" w:cs="Segoe UI"/>
          <w:color w:val="313131"/>
          <w:sz w:val="18"/>
          <w:szCs w:val="18"/>
        </w:rPr>
        <w:t xml:space="preserve">На руках </w:t>
      </w:r>
      <w:proofErr w:type="gramStart"/>
      <w:r w:rsidRPr="00986AA3">
        <w:rPr>
          <w:rFonts w:ascii="Segoe UI" w:eastAsia="Times New Roman" w:hAnsi="Segoe UI" w:cs="Segoe UI"/>
          <w:color w:val="313131"/>
          <w:sz w:val="18"/>
          <w:szCs w:val="18"/>
        </w:rPr>
        <w:t>у</w:t>
      </w:r>
      <w:proofErr w:type="gramEnd"/>
      <w:r w:rsidRPr="00986AA3">
        <w:rPr>
          <w:rFonts w:ascii="Segoe UI" w:eastAsia="Times New Roman" w:hAnsi="Segoe UI" w:cs="Segoe UI"/>
          <w:color w:val="313131"/>
          <w:sz w:val="18"/>
          <w:szCs w:val="18"/>
        </w:rPr>
        <w:t xml:space="preserve"> </w:t>
      </w:r>
      <w:proofErr w:type="gramStart"/>
      <w:r w:rsidRPr="00986AA3">
        <w:rPr>
          <w:rFonts w:ascii="Segoe UI" w:eastAsia="Times New Roman" w:hAnsi="Segoe UI" w:cs="Segoe UI"/>
          <w:color w:val="313131"/>
          <w:sz w:val="18"/>
          <w:szCs w:val="18"/>
        </w:rPr>
        <w:t>будет</w:t>
      </w:r>
      <w:proofErr w:type="gramEnd"/>
      <w:r w:rsidRPr="00986AA3">
        <w:rPr>
          <w:rFonts w:ascii="Segoe UI" w:eastAsia="Times New Roman" w:hAnsi="Segoe UI" w:cs="Segoe UI"/>
          <w:color w:val="313131"/>
          <w:sz w:val="18"/>
          <w:szCs w:val="18"/>
        </w:rPr>
        <w:t xml:space="preserve"> диплом о среднем профессиональном образовании, когда ее сверстники только закончат 2-й курс вуза. А это значит, что у нее будет реальный шанс намного раньше начать профессиональную карьеру.</w:t>
      </w:r>
      <w:r w:rsidRPr="00986AA3">
        <w:rPr>
          <w:rFonts w:ascii="Segoe UI" w:eastAsia="Times New Roman" w:hAnsi="Segoe UI" w:cs="Segoe UI"/>
          <w:color w:val="313131"/>
          <w:sz w:val="18"/>
          <w:szCs w:val="18"/>
        </w:rPr>
        <w:br/>
      </w:r>
      <w:r w:rsidRPr="00986AA3">
        <w:rPr>
          <w:rFonts w:ascii="Segoe UI" w:eastAsia="Times New Roman" w:hAnsi="Segoe UI" w:cs="Segoe UI"/>
          <w:color w:val="313131"/>
          <w:sz w:val="18"/>
          <w:szCs w:val="18"/>
        </w:rPr>
        <w:br/>
      </w:r>
      <w:r w:rsidRPr="00986AA3">
        <w:rPr>
          <w:rFonts w:ascii="Segoe UI" w:eastAsia="Times New Roman" w:hAnsi="Segoe UI" w:cs="Segoe UI"/>
          <w:b/>
          <w:bCs/>
          <w:color w:val="313131"/>
          <w:sz w:val="18"/>
          <w:szCs w:val="18"/>
        </w:rPr>
        <w:t>Легче трудоустроиться.</w:t>
      </w:r>
      <w:r w:rsidRPr="00986AA3">
        <w:rPr>
          <w:rFonts w:ascii="Segoe UI" w:eastAsia="Times New Roman" w:hAnsi="Segoe UI" w:cs="Segoe UI"/>
          <w:color w:val="313131"/>
          <w:sz w:val="18"/>
        </w:rPr>
        <w:t> </w:t>
      </w:r>
      <w:r w:rsidRPr="00986AA3">
        <w:rPr>
          <w:rFonts w:ascii="Segoe UI" w:eastAsia="Times New Roman" w:hAnsi="Segoe UI" w:cs="Segoe UI"/>
          <w:color w:val="313131"/>
          <w:sz w:val="18"/>
          <w:szCs w:val="18"/>
        </w:rPr>
        <w:t>Многим выпускникам вузов знакомы сложности с поиском работы - везде нужен стаж и практические навыки. В то же время работодатели отмечают дефицит специалистов среднего звена. И дело даже не в том, что выпускники вузов считают себя слишком «высокообразованными» для таких вакансий. В учебном плане колледжей намного меньше теории и намного больше (до 50%) практических занятий и практики по профессии. Учеба в колледже более нацелена не на получение «корочки», а на применение знаний в работе. Итак, главный плюс - возможность получить востребованную профессию и не пополнить ряды безработных.</w:t>
      </w:r>
      <w:r w:rsidRPr="00986AA3">
        <w:rPr>
          <w:rFonts w:ascii="Segoe UI" w:eastAsia="Times New Roman" w:hAnsi="Segoe UI" w:cs="Segoe UI"/>
          <w:color w:val="313131"/>
          <w:sz w:val="18"/>
          <w:szCs w:val="18"/>
        </w:rPr>
        <w:br/>
      </w:r>
      <w:r w:rsidRPr="00986AA3">
        <w:rPr>
          <w:rFonts w:ascii="Segoe UI" w:eastAsia="Times New Roman" w:hAnsi="Segoe UI" w:cs="Segoe UI"/>
          <w:color w:val="313131"/>
          <w:sz w:val="18"/>
          <w:szCs w:val="18"/>
        </w:rPr>
        <w:br/>
      </w:r>
      <w:r w:rsidRPr="00986AA3">
        <w:rPr>
          <w:rFonts w:ascii="Segoe UI" w:eastAsia="Times New Roman" w:hAnsi="Segoe UI" w:cs="Segoe UI"/>
          <w:b/>
          <w:bCs/>
          <w:color w:val="313131"/>
          <w:sz w:val="18"/>
          <w:szCs w:val="18"/>
        </w:rPr>
        <w:t>Подготовка к специфике обучения в вузе.</w:t>
      </w:r>
      <w:r w:rsidRPr="00986AA3">
        <w:rPr>
          <w:rFonts w:ascii="Segoe UI" w:eastAsia="Times New Roman" w:hAnsi="Segoe UI" w:cs="Segoe UI"/>
          <w:color w:val="313131"/>
          <w:sz w:val="18"/>
        </w:rPr>
        <w:t> </w:t>
      </w:r>
      <w:r w:rsidRPr="00986AA3">
        <w:rPr>
          <w:rFonts w:ascii="Segoe UI" w:eastAsia="Times New Roman" w:hAnsi="Segoe UI" w:cs="Segoe UI"/>
          <w:color w:val="313131"/>
          <w:sz w:val="18"/>
          <w:szCs w:val="18"/>
        </w:rPr>
        <w:t>Как правило, выпускники колледжей выбирают вузы с теми же специальностями, по которым они учились в колледже. Это, несомненно, выделяет их среди абитуриентов, пришедших в вуз из школы.</w:t>
      </w:r>
      <w:r w:rsidRPr="00986AA3">
        <w:rPr>
          <w:rFonts w:ascii="Segoe UI" w:eastAsia="Times New Roman" w:hAnsi="Segoe UI" w:cs="Segoe UI"/>
          <w:color w:val="313131"/>
          <w:sz w:val="18"/>
          <w:szCs w:val="18"/>
        </w:rPr>
        <w:br/>
      </w:r>
      <w:r w:rsidRPr="00986AA3">
        <w:rPr>
          <w:rFonts w:ascii="Segoe UI" w:eastAsia="Times New Roman" w:hAnsi="Segoe UI" w:cs="Segoe UI"/>
          <w:color w:val="313131"/>
          <w:sz w:val="18"/>
          <w:szCs w:val="18"/>
        </w:rPr>
        <w:br/>
        <w:t>Во-первых, они уже четко представляют себе сущность выбранной профессии. Во-вторых, у них есть возможность учиться в вузе по сокращенной программе. В-третьих, они не понаслышке знают, что такое лекции, семинары, курсовые проекты, экзаменационные сессии, защита дипломной работы, в то время как вчерашним школьникам придется впервые столкнуться с этими понятиями.</w:t>
      </w:r>
      <w:r w:rsidRPr="00986AA3">
        <w:rPr>
          <w:rFonts w:ascii="Segoe UI" w:eastAsia="Times New Roman" w:hAnsi="Segoe UI" w:cs="Segoe UI"/>
          <w:color w:val="313131"/>
          <w:sz w:val="18"/>
          <w:szCs w:val="18"/>
        </w:rPr>
        <w:br/>
      </w:r>
      <w:r w:rsidRPr="00986AA3">
        <w:rPr>
          <w:rFonts w:ascii="Segoe UI" w:eastAsia="Times New Roman" w:hAnsi="Segoe UI" w:cs="Segoe UI"/>
          <w:color w:val="313131"/>
          <w:sz w:val="18"/>
          <w:szCs w:val="18"/>
        </w:rPr>
        <w:br/>
        <w:t>И если выпускник школы неудачу с поступлением в вуз воспринимает как катастрофу, то для человека с дипломом колледжа подобная ситуация - это только временная отсрочка исполнения планов.</w:t>
      </w:r>
      <w:r w:rsidRPr="00986AA3">
        <w:rPr>
          <w:rFonts w:ascii="Segoe UI" w:eastAsia="Times New Roman" w:hAnsi="Segoe UI" w:cs="Segoe UI"/>
          <w:color w:val="313131"/>
          <w:sz w:val="18"/>
          <w:szCs w:val="18"/>
        </w:rPr>
        <w:br/>
      </w:r>
      <w:r w:rsidRPr="00986AA3">
        <w:rPr>
          <w:rFonts w:ascii="Segoe UI" w:eastAsia="Times New Roman" w:hAnsi="Segoe UI" w:cs="Segoe UI"/>
          <w:color w:val="313131"/>
          <w:sz w:val="18"/>
          <w:szCs w:val="18"/>
        </w:rPr>
        <w:br/>
        <w:t>Обучение в колледже позволит получить интересную профессию и перейти на новый образовательный уровень. Колледж - это трамплин к успешной карьере.</w:t>
      </w:r>
    </w:p>
    <w:p w:rsidR="00B60E0A" w:rsidRDefault="00B60E0A"/>
    <w:sectPr w:rsidR="00B60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>
    <w:useFELayout/>
  </w:compat>
  <w:rsids>
    <w:rsidRoot w:val="00986AA3"/>
    <w:rsid w:val="00986AA3"/>
    <w:rsid w:val="00B60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86A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86AA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986A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2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7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2015-04-30T04:31:00Z</dcterms:created>
  <dcterms:modified xsi:type="dcterms:W3CDTF">2015-04-30T04:31:00Z</dcterms:modified>
</cp:coreProperties>
</file>